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1B" w:rsidRDefault="00470C1B" w:rsidP="00CA192C">
      <w:pPr>
        <w:autoSpaceDE w:val="0"/>
        <w:autoSpaceDN w:val="0"/>
        <w:adjustRightInd w:val="0"/>
        <w:spacing w:after="0" w:line="240" w:lineRule="auto"/>
        <w:jc w:val="both"/>
        <w:rPr>
          <w:rFonts w:ascii="Arial-BoldMT" w:hAnsi="Arial-BoldMT" w:cs="Arial-BoldMT"/>
          <w:b/>
          <w:bCs/>
        </w:rPr>
      </w:pPr>
    </w:p>
    <w:p w:rsidR="003D60BA" w:rsidRDefault="003D60BA" w:rsidP="00CA192C">
      <w:pPr>
        <w:autoSpaceDE w:val="0"/>
        <w:autoSpaceDN w:val="0"/>
        <w:adjustRightInd w:val="0"/>
        <w:spacing w:after="0" w:line="240" w:lineRule="auto"/>
        <w:jc w:val="both"/>
        <w:rPr>
          <w:rFonts w:ascii="Arial-BoldMT" w:hAnsi="Arial-BoldMT" w:cs="Arial-BoldMT"/>
          <w:b/>
          <w:bCs/>
        </w:rPr>
      </w:pPr>
    </w:p>
    <w:p w:rsidR="003D60BA" w:rsidRDefault="003D60BA" w:rsidP="00CA192C">
      <w:pPr>
        <w:autoSpaceDE w:val="0"/>
        <w:autoSpaceDN w:val="0"/>
        <w:adjustRightInd w:val="0"/>
        <w:spacing w:after="0" w:line="240" w:lineRule="auto"/>
        <w:jc w:val="both"/>
        <w:rPr>
          <w:rFonts w:ascii="Arial-BoldMT" w:hAnsi="Arial-BoldMT" w:cs="Arial-BoldMT"/>
          <w:b/>
          <w:bCs/>
        </w:rPr>
      </w:pPr>
    </w:p>
    <w:p w:rsidR="003D60BA" w:rsidRDefault="003D60BA" w:rsidP="00CA192C">
      <w:pPr>
        <w:autoSpaceDE w:val="0"/>
        <w:autoSpaceDN w:val="0"/>
        <w:adjustRightInd w:val="0"/>
        <w:spacing w:after="0" w:line="240" w:lineRule="auto"/>
        <w:jc w:val="both"/>
        <w:rPr>
          <w:rFonts w:ascii="Arial-BoldMT" w:hAnsi="Arial-BoldMT" w:cs="Arial-BoldMT"/>
          <w:b/>
          <w:bCs/>
        </w:rPr>
      </w:pPr>
    </w:p>
    <w:p w:rsidR="003D60BA" w:rsidRDefault="003D60BA" w:rsidP="00CA192C">
      <w:pPr>
        <w:autoSpaceDE w:val="0"/>
        <w:autoSpaceDN w:val="0"/>
        <w:adjustRightInd w:val="0"/>
        <w:spacing w:after="0" w:line="240" w:lineRule="auto"/>
        <w:jc w:val="both"/>
        <w:rPr>
          <w:rFonts w:ascii="Arial-BoldMT" w:hAnsi="Arial-BoldMT" w:cs="Arial-BoldMT"/>
          <w:b/>
          <w:bCs/>
        </w:rPr>
      </w:pPr>
    </w:p>
    <w:p w:rsidR="0063359E" w:rsidRDefault="0063359E" w:rsidP="00CA192C">
      <w:pPr>
        <w:autoSpaceDE w:val="0"/>
        <w:autoSpaceDN w:val="0"/>
        <w:adjustRightInd w:val="0"/>
        <w:spacing w:after="0" w:line="240" w:lineRule="auto"/>
        <w:jc w:val="both"/>
        <w:rPr>
          <w:rFonts w:ascii="Arial-BoldMT" w:hAnsi="Arial-BoldMT" w:cs="Arial-BoldMT"/>
          <w:b/>
          <w:bCs/>
        </w:rPr>
      </w:pPr>
    </w:p>
    <w:p w:rsidR="0063359E" w:rsidRDefault="0063359E" w:rsidP="00CA192C">
      <w:pPr>
        <w:autoSpaceDE w:val="0"/>
        <w:autoSpaceDN w:val="0"/>
        <w:adjustRightInd w:val="0"/>
        <w:spacing w:after="0" w:line="240" w:lineRule="auto"/>
        <w:jc w:val="both"/>
        <w:rPr>
          <w:rFonts w:ascii="Arial-BoldMT" w:hAnsi="Arial-BoldMT" w:cs="Arial-BoldMT"/>
          <w:b/>
          <w:bCs/>
        </w:rPr>
      </w:pPr>
    </w:p>
    <w:p w:rsidR="0063359E" w:rsidRDefault="0063359E" w:rsidP="00CA192C">
      <w:pPr>
        <w:autoSpaceDE w:val="0"/>
        <w:autoSpaceDN w:val="0"/>
        <w:adjustRightInd w:val="0"/>
        <w:spacing w:after="0" w:line="240" w:lineRule="auto"/>
        <w:jc w:val="both"/>
        <w:rPr>
          <w:rFonts w:ascii="Arial-BoldMT" w:hAnsi="Arial-BoldMT" w:cs="Arial-BoldMT"/>
          <w:b/>
          <w:bCs/>
        </w:rPr>
      </w:pPr>
    </w:p>
    <w:p w:rsidR="00757A3F" w:rsidRDefault="00757A3F" w:rsidP="00CA192C">
      <w:pPr>
        <w:autoSpaceDE w:val="0"/>
        <w:autoSpaceDN w:val="0"/>
        <w:adjustRightInd w:val="0"/>
        <w:spacing w:after="0" w:line="240" w:lineRule="auto"/>
        <w:jc w:val="both"/>
        <w:rPr>
          <w:rFonts w:ascii="Arial-BoldMT" w:hAnsi="Arial-BoldMT" w:cs="Arial-BoldMT"/>
          <w:b/>
          <w:bCs/>
        </w:rPr>
      </w:pPr>
    </w:p>
    <w:p w:rsidR="00757A3F" w:rsidRDefault="00757A3F" w:rsidP="00CA192C">
      <w:pPr>
        <w:autoSpaceDE w:val="0"/>
        <w:autoSpaceDN w:val="0"/>
        <w:adjustRightInd w:val="0"/>
        <w:spacing w:after="0" w:line="240" w:lineRule="auto"/>
        <w:jc w:val="both"/>
        <w:rPr>
          <w:rFonts w:ascii="Arial-BoldMT" w:hAnsi="Arial-BoldMT" w:cs="Arial-BoldMT"/>
          <w:b/>
          <w:bCs/>
        </w:rPr>
      </w:pPr>
    </w:p>
    <w:p w:rsidR="00757A3F" w:rsidRDefault="00757A3F"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470C1B">
      <w:pPr>
        <w:autoSpaceDE w:val="0"/>
        <w:autoSpaceDN w:val="0"/>
        <w:adjustRightInd w:val="0"/>
        <w:spacing w:after="0" w:line="240" w:lineRule="auto"/>
        <w:jc w:val="center"/>
        <w:rPr>
          <w:rFonts w:ascii="Verdana" w:hAnsi="Verdana" w:cs="Arial-BoldMT"/>
          <w:b/>
          <w:bCs/>
          <w:sz w:val="36"/>
          <w:szCs w:val="36"/>
        </w:rPr>
      </w:pPr>
      <w:r w:rsidRPr="00470C1B">
        <w:rPr>
          <w:rFonts w:ascii="Verdana" w:hAnsi="Verdana" w:cs="Arial-BoldMT"/>
          <w:b/>
          <w:bCs/>
          <w:sz w:val="36"/>
          <w:szCs w:val="36"/>
        </w:rPr>
        <w:t xml:space="preserve">BANCA DI CREDITO COOPERATIVO </w:t>
      </w:r>
    </w:p>
    <w:p w:rsidR="00470C1B" w:rsidRPr="00470C1B" w:rsidRDefault="00470C1B" w:rsidP="00470C1B">
      <w:pPr>
        <w:autoSpaceDE w:val="0"/>
        <w:autoSpaceDN w:val="0"/>
        <w:adjustRightInd w:val="0"/>
        <w:spacing w:after="0" w:line="240" w:lineRule="auto"/>
        <w:jc w:val="center"/>
        <w:rPr>
          <w:rFonts w:ascii="Verdana" w:hAnsi="Verdana" w:cs="Arial-BoldMT"/>
          <w:b/>
          <w:bCs/>
          <w:sz w:val="36"/>
          <w:szCs w:val="36"/>
        </w:rPr>
      </w:pPr>
      <w:r w:rsidRPr="00470C1B">
        <w:rPr>
          <w:rFonts w:ascii="Verdana" w:hAnsi="Verdana" w:cs="Arial-BoldMT"/>
          <w:b/>
          <w:bCs/>
          <w:sz w:val="36"/>
          <w:szCs w:val="36"/>
        </w:rPr>
        <w:t>DI RONCIGLIONE</w:t>
      </w: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470C1B" w:rsidRDefault="00470C1B" w:rsidP="00CA192C">
      <w:pPr>
        <w:autoSpaceDE w:val="0"/>
        <w:autoSpaceDN w:val="0"/>
        <w:adjustRightInd w:val="0"/>
        <w:spacing w:after="0" w:line="240" w:lineRule="auto"/>
        <w:jc w:val="both"/>
        <w:rPr>
          <w:rFonts w:ascii="Arial-BoldMT" w:hAnsi="Arial-BoldMT" w:cs="Arial-BoldMT"/>
          <w:b/>
          <w:bCs/>
        </w:rPr>
      </w:pPr>
    </w:p>
    <w:p w:rsidR="00CA192C" w:rsidRPr="00470C1B" w:rsidRDefault="00CA192C" w:rsidP="00CA192C">
      <w:pPr>
        <w:autoSpaceDE w:val="0"/>
        <w:autoSpaceDN w:val="0"/>
        <w:adjustRightInd w:val="0"/>
        <w:spacing w:after="0" w:line="240" w:lineRule="auto"/>
        <w:jc w:val="both"/>
        <w:rPr>
          <w:rFonts w:ascii="Arial" w:hAnsi="Arial" w:cs="Arial"/>
          <w:b/>
          <w:bCs/>
        </w:rPr>
      </w:pPr>
      <w:r w:rsidRPr="00470C1B">
        <w:rPr>
          <w:rFonts w:ascii="Arial" w:hAnsi="Arial" w:cs="Arial"/>
          <w:b/>
          <w:bCs/>
        </w:rPr>
        <w:t>COMPOSIZIONE QUALITATIVA E QUANTITATIVA OTTIMALE DEL CONSIGLIO DI AMMINISTRAZIONE</w:t>
      </w:r>
    </w:p>
    <w:p w:rsidR="00CA192C" w:rsidRPr="00470C1B" w:rsidRDefault="00CA192C" w:rsidP="00CA192C">
      <w:pPr>
        <w:autoSpaceDE w:val="0"/>
        <w:autoSpaceDN w:val="0"/>
        <w:adjustRightInd w:val="0"/>
        <w:spacing w:after="0" w:line="240" w:lineRule="auto"/>
        <w:rPr>
          <w:rFonts w:ascii="Arial" w:hAnsi="Arial" w:cs="Arial"/>
          <w:b/>
          <w:bCs/>
        </w:rPr>
      </w:pPr>
      <w:r w:rsidRPr="00470C1B">
        <w:rPr>
          <w:rFonts w:ascii="Arial" w:hAnsi="Arial" w:cs="Arial"/>
          <w:b/>
          <w:bCs/>
        </w:rPr>
        <w:t>(Consiglio di Amministrazione del 6/04/2016)</w:t>
      </w:r>
    </w:p>
    <w:p w:rsidR="00CA192C" w:rsidRDefault="00CA192C"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470C1B" w:rsidRDefault="00470C1B" w:rsidP="00CA192C">
      <w:pPr>
        <w:autoSpaceDE w:val="0"/>
        <w:autoSpaceDN w:val="0"/>
        <w:adjustRightInd w:val="0"/>
        <w:spacing w:after="0" w:line="240" w:lineRule="auto"/>
        <w:rPr>
          <w:rFonts w:ascii="ArialMT" w:hAnsi="ArialMT" w:cs="ArialMT"/>
        </w:rPr>
      </w:pPr>
    </w:p>
    <w:p w:rsidR="00CA192C" w:rsidRDefault="00CA192C" w:rsidP="00CA192C">
      <w:pPr>
        <w:autoSpaceDE w:val="0"/>
        <w:autoSpaceDN w:val="0"/>
        <w:adjustRightInd w:val="0"/>
        <w:spacing w:after="0" w:line="240" w:lineRule="auto"/>
        <w:rPr>
          <w:rFonts w:ascii="ArialMT" w:hAnsi="ArialMT" w:cs="ArialMT"/>
        </w:rPr>
      </w:pPr>
    </w:p>
    <w:p w:rsidR="00470C1B" w:rsidRPr="00757A3F" w:rsidRDefault="00470C1B" w:rsidP="00CA192C">
      <w:pPr>
        <w:autoSpaceDE w:val="0"/>
        <w:autoSpaceDN w:val="0"/>
        <w:adjustRightInd w:val="0"/>
        <w:spacing w:after="0" w:line="240" w:lineRule="auto"/>
        <w:rPr>
          <w:rFonts w:ascii="Arial" w:hAnsi="Arial" w:cs="Arial"/>
          <w:b/>
          <w:sz w:val="24"/>
          <w:szCs w:val="24"/>
        </w:rPr>
      </w:pPr>
      <w:r w:rsidRPr="00757A3F">
        <w:rPr>
          <w:rFonts w:ascii="Arial" w:hAnsi="Arial" w:cs="Arial"/>
          <w:b/>
          <w:sz w:val="24"/>
          <w:szCs w:val="24"/>
        </w:rPr>
        <w:t>Premessa</w:t>
      </w:r>
    </w:p>
    <w:p w:rsidR="00470C1B" w:rsidRPr="00757A3F" w:rsidRDefault="00470C1B" w:rsidP="00CA192C">
      <w:pPr>
        <w:autoSpaceDE w:val="0"/>
        <w:autoSpaceDN w:val="0"/>
        <w:adjustRightInd w:val="0"/>
        <w:spacing w:after="0" w:line="240" w:lineRule="auto"/>
        <w:rPr>
          <w:rFonts w:ascii="Arial" w:hAnsi="Arial" w:cs="Arial"/>
          <w:sz w:val="24"/>
          <w:szCs w:val="24"/>
        </w:rPr>
      </w:pPr>
    </w:p>
    <w:p w:rsidR="00CA192C" w:rsidRPr="00757A3F" w:rsidRDefault="00CA192C" w:rsidP="00470C1B">
      <w:pPr>
        <w:autoSpaceDE w:val="0"/>
        <w:autoSpaceDN w:val="0"/>
        <w:adjustRightInd w:val="0"/>
        <w:spacing w:after="0" w:line="240" w:lineRule="auto"/>
        <w:jc w:val="both"/>
        <w:rPr>
          <w:rFonts w:ascii="Arial" w:hAnsi="Arial" w:cs="Arial"/>
          <w:sz w:val="24"/>
          <w:szCs w:val="24"/>
        </w:rPr>
      </w:pPr>
      <w:r w:rsidRPr="00757A3F">
        <w:rPr>
          <w:rFonts w:ascii="Arial" w:hAnsi="Arial" w:cs="Arial"/>
          <w:sz w:val="24"/>
          <w:szCs w:val="24"/>
        </w:rPr>
        <w:t>In ottemperanza a quanto previsto dalle Disposizioni di Vigilanza, ai sensi della Circolare Banca d’Italia n. 285 del</w:t>
      </w:r>
      <w:r w:rsidR="00470C1B" w:rsidRPr="00757A3F">
        <w:rPr>
          <w:rFonts w:ascii="Arial" w:hAnsi="Arial" w:cs="Arial"/>
          <w:sz w:val="24"/>
          <w:szCs w:val="24"/>
        </w:rPr>
        <w:t xml:space="preserve"> </w:t>
      </w:r>
      <w:r w:rsidRPr="00757A3F">
        <w:rPr>
          <w:rFonts w:ascii="Arial" w:hAnsi="Arial" w:cs="Arial"/>
          <w:sz w:val="24"/>
          <w:szCs w:val="24"/>
        </w:rPr>
        <w:t>17 dicembre 2013 (Titolo IV, Capitolo 1 “Governo Societario”), i Consigli di Am</w:t>
      </w:r>
      <w:r w:rsidR="00470C1B" w:rsidRPr="00757A3F">
        <w:rPr>
          <w:rFonts w:ascii="Arial" w:hAnsi="Arial" w:cs="Arial"/>
          <w:sz w:val="24"/>
          <w:szCs w:val="24"/>
        </w:rPr>
        <w:t xml:space="preserve">ministrazione delle banche sono </w:t>
      </w:r>
      <w:r w:rsidRPr="00757A3F">
        <w:rPr>
          <w:rFonts w:ascii="Arial" w:hAnsi="Arial" w:cs="Arial"/>
          <w:sz w:val="24"/>
          <w:szCs w:val="24"/>
        </w:rPr>
        <w:t>tenuti ad identificare la propria composizione qualitativa e quantitativa ritenut</w:t>
      </w:r>
      <w:r w:rsidR="00470C1B" w:rsidRPr="00757A3F">
        <w:rPr>
          <w:rFonts w:ascii="Arial" w:hAnsi="Arial" w:cs="Arial"/>
          <w:sz w:val="24"/>
          <w:szCs w:val="24"/>
        </w:rPr>
        <w:t xml:space="preserve">a ottimale ai fini del corretto </w:t>
      </w:r>
      <w:r w:rsidRPr="00757A3F">
        <w:rPr>
          <w:rFonts w:ascii="Arial" w:hAnsi="Arial" w:cs="Arial"/>
          <w:sz w:val="24"/>
          <w:szCs w:val="24"/>
        </w:rPr>
        <w:t>assolvimento delle responsabilità ad essi affidate.</w:t>
      </w:r>
    </w:p>
    <w:p w:rsidR="002032D8" w:rsidRPr="00757A3F" w:rsidRDefault="002032D8" w:rsidP="00470C1B">
      <w:pPr>
        <w:autoSpaceDE w:val="0"/>
        <w:autoSpaceDN w:val="0"/>
        <w:adjustRightInd w:val="0"/>
        <w:spacing w:after="0" w:line="240" w:lineRule="auto"/>
        <w:jc w:val="both"/>
        <w:rPr>
          <w:rFonts w:ascii="Arial" w:hAnsi="Arial" w:cs="Arial"/>
          <w:sz w:val="24"/>
          <w:szCs w:val="24"/>
        </w:rPr>
      </w:pPr>
    </w:p>
    <w:p w:rsidR="00CA192C" w:rsidRPr="00757A3F" w:rsidRDefault="00CA192C" w:rsidP="00470C1B">
      <w:pPr>
        <w:autoSpaceDE w:val="0"/>
        <w:autoSpaceDN w:val="0"/>
        <w:adjustRightInd w:val="0"/>
        <w:spacing w:after="0" w:line="240" w:lineRule="auto"/>
        <w:jc w:val="both"/>
        <w:rPr>
          <w:rFonts w:ascii="Arial" w:hAnsi="Arial" w:cs="Arial"/>
          <w:sz w:val="24"/>
          <w:szCs w:val="24"/>
        </w:rPr>
      </w:pPr>
      <w:r w:rsidRPr="00757A3F">
        <w:rPr>
          <w:rFonts w:ascii="Arial" w:hAnsi="Arial" w:cs="Arial"/>
          <w:sz w:val="24"/>
          <w:szCs w:val="24"/>
        </w:rPr>
        <w:t>L’obiettivo del presente documento è, pertanto, quello di individuare e definire, nel r</w:t>
      </w:r>
      <w:r w:rsidR="00470C1B" w:rsidRPr="00757A3F">
        <w:rPr>
          <w:rFonts w:ascii="Arial" w:hAnsi="Arial" w:cs="Arial"/>
          <w:sz w:val="24"/>
          <w:szCs w:val="24"/>
        </w:rPr>
        <w:t xml:space="preserve">ispetto integrale dello Statuto </w:t>
      </w:r>
      <w:r w:rsidRPr="00757A3F">
        <w:rPr>
          <w:rFonts w:ascii="Arial" w:hAnsi="Arial" w:cs="Arial"/>
          <w:sz w:val="24"/>
          <w:szCs w:val="24"/>
        </w:rPr>
        <w:t>e delle disposizioni di legge e regolamentari, le caratteristiche di composizione</w:t>
      </w:r>
      <w:r w:rsidR="00470C1B" w:rsidRPr="00757A3F">
        <w:rPr>
          <w:rFonts w:ascii="Arial" w:hAnsi="Arial" w:cs="Arial"/>
          <w:sz w:val="24"/>
          <w:szCs w:val="24"/>
        </w:rPr>
        <w:t xml:space="preserve"> qualitativa e quantitativa del </w:t>
      </w:r>
      <w:r w:rsidRPr="00757A3F">
        <w:rPr>
          <w:rFonts w:ascii="Arial" w:hAnsi="Arial" w:cs="Arial"/>
          <w:sz w:val="24"/>
          <w:szCs w:val="24"/>
        </w:rPr>
        <w:t>Consiglio di Amminist</w:t>
      </w:r>
      <w:r w:rsidR="002032D8" w:rsidRPr="00757A3F">
        <w:rPr>
          <w:rFonts w:ascii="Arial" w:hAnsi="Arial" w:cs="Arial"/>
          <w:sz w:val="24"/>
          <w:szCs w:val="24"/>
        </w:rPr>
        <w:t>razione della Banca di Credito Cooperativo di Ronciglione</w:t>
      </w:r>
      <w:r w:rsidRPr="00757A3F">
        <w:rPr>
          <w:rFonts w:ascii="Arial" w:hAnsi="Arial" w:cs="Arial"/>
          <w:sz w:val="24"/>
          <w:szCs w:val="24"/>
        </w:rPr>
        <w:t xml:space="preserve"> (di seguito, alternativamente, “la Banca”</w:t>
      </w:r>
      <w:r w:rsidR="00470C1B" w:rsidRPr="00757A3F">
        <w:rPr>
          <w:rFonts w:ascii="Arial" w:hAnsi="Arial" w:cs="Arial"/>
          <w:sz w:val="24"/>
          <w:szCs w:val="24"/>
        </w:rPr>
        <w:t xml:space="preserve">) </w:t>
      </w:r>
      <w:r w:rsidRPr="00757A3F">
        <w:rPr>
          <w:rFonts w:ascii="Arial" w:hAnsi="Arial" w:cs="Arial"/>
          <w:sz w:val="24"/>
          <w:szCs w:val="24"/>
        </w:rPr>
        <w:t>ai fini del rinnovo dell’organo stesso.</w:t>
      </w:r>
    </w:p>
    <w:p w:rsidR="00470C1B" w:rsidRPr="00757A3F" w:rsidRDefault="00470C1B" w:rsidP="00470C1B">
      <w:pPr>
        <w:autoSpaceDE w:val="0"/>
        <w:autoSpaceDN w:val="0"/>
        <w:adjustRightInd w:val="0"/>
        <w:spacing w:after="0" w:line="240" w:lineRule="auto"/>
        <w:jc w:val="both"/>
        <w:rPr>
          <w:rFonts w:ascii="Arial" w:hAnsi="Arial" w:cs="Arial"/>
          <w:sz w:val="24"/>
          <w:szCs w:val="24"/>
        </w:rPr>
      </w:pPr>
    </w:p>
    <w:p w:rsidR="00CA192C" w:rsidRPr="00757A3F" w:rsidRDefault="00CA192C" w:rsidP="00470C1B">
      <w:pPr>
        <w:autoSpaceDE w:val="0"/>
        <w:autoSpaceDN w:val="0"/>
        <w:adjustRightInd w:val="0"/>
        <w:spacing w:after="0" w:line="240" w:lineRule="auto"/>
        <w:jc w:val="both"/>
        <w:rPr>
          <w:rFonts w:ascii="Arial" w:hAnsi="Arial" w:cs="Arial"/>
          <w:sz w:val="24"/>
          <w:szCs w:val="24"/>
        </w:rPr>
      </w:pPr>
      <w:r w:rsidRPr="00757A3F">
        <w:rPr>
          <w:rFonts w:ascii="Arial" w:hAnsi="Arial" w:cs="Arial"/>
          <w:sz w:val="24"/>
          <w:szCs w:val="24"/>
        </w:rPr>
        <w:t>Le predette disposizioni prevedono principi e linee applicative sulla composizione dell’organo con funzione di</w:t>
      </w:r>
      <w:r w:rsidR="00B30AE0">
        <w:rPr>
          <w:rFonts w:ascii="Arial" w:hAnsi="Arial" w:cs="Arial"/>
          <w:sz w:val="24"/>
          <w:szCs w:val="24"/>
        </w:rPr>
        <w:t xml:space="preserve"> </w:t>
      </w:r>
      <w:r w:rsidRPr="00757A3F">
        <w:rPr>
          <w:rFonts w:ascii="Arial" w:hAnsi="Arial" w:cs="Arial"/>
          <w:sz w:val="24"/>
          <w:szCs w:val="24"/>
        </w:rPr>
        <w:t>supervisione strategica che devono costituire una guida nella scelta dei component</w:t>
      </w:r>
      <w:r w:rsidR="00470C1B" w:rsidRPr="00757A3F">
        <w:rPr>
          <w:rFonts w:ascii="Arial" w:hAnsi="Arial" w:cs="Arial"/>
          <w:sz w:val="24"/>
          <w:szCs w:val="24"/>
        </w:rPr>
        <w:t xml:space="preserve">i di detto organo. Al riguardo, </w:t>
      </w:r>
      <w:r w:rsidRPr="00757A3F">
        <w:rPr>
          <w:rFonts w:ascii="Arial" w:hAnsi="Arial" w:cs="Arial"/>
          <w:sz w:val="24"/>
          <w:szCs w:val="24"/>
        </w:rPr>
        <w:t>la disciplina in parola prevede che il Consiglio di Amministrazione:</w:t>
      </w:r>
    </w:p>
    <w:p w:rsidR="00470C1B" w:rsidRPr="00757A3F" w:rsidRDefault="00CA192C" w:rsidP="00470C1B">
      <w:pPr>
        <w:pStyle w:val="Paragrafoelenco"/>
        <w:numPr>
          <w:ilvl w:val="0"/>
          <w:numId w:val="1"/>
        </w:numPr>
        <w:autoSpaceDE w:val="0"/>
        <w:autoSpaceDN w:val="0"/>
        <w:adjustRightInd w:val="0"/>
        <w:spacing w:after="0" w:line="240" w:lineRule="auto"/>
        <w:ind w:left="426" w:hanging="426"/>
        <w:jc w:val="both"/>
        <w:rPr>
          <w:rFonts w:ascii="Arial" w:hAnsi="Arial" w:cs="Arial"/>
          <w:sz w:val="24"/>
          <w:szCs w:val="24"/>
        </w:rPr>
      </w:pPr>
      <w:r w:rsidRPr="00757A3F">
        <w:rPr>
          <w:rFonts w:ascii="Arial" w:hAnsi="Arial" w:cs="Arial"/>
          <w:sz w:val="24"/>
          <w:szCs w:val="24"/>
        </w:rPr>
        <w:t>identifichi preventivamente la propria composizione qualitativa e quantitativa ritenuta ottimale,</w:t>
      </w:r>
      <w:r w:rsidR="00470C1B" w:rsidRPr="00757A3F">
        <w:rPr>
          <w:rFonts w:ascii="Arial" w:hAnsi="Arial" w:cs="Arial"/>
          <w:sz w:val="24"/>
          <w:szCs w:val="24"/>
        </w:rPr>
        <w:t xml:space="preserve"> </w:t>
      </w:r>
      <w:r w:rsidRPr="00757A3F">
        <w:rPr>
          <w:rFonts w:ascii="Arial" w:hAnsi="Arial" w:cs="Arial"/>
          <w:sz w:val="24"/>
          <w:szCs w:val="24"/>
        </w:rPr>
        <w:t>individuando e motivando il “profilo teorico” dei candidati (comprese le caratteristiche di professionalità e</w:t>
      </w:r>
      <w:r w:rsidR="00470C1B" w:rsidRPr="00757A3F">
        <w:rPr>
          <w:rFonts w:ascii="Arial" w:hAnsi="Arial" w:cs="Arial"/>
          <w:sz w:val="24"/>
          <w:szCs w:val="24"/>
        </w:rPr>
        <w:t xml:space="preserve"> </w:t>
      </w:r>
      <w:r w:rsidRPr="00757A3F">
        <w:rPr>
          <w:rFonts w:ascii="Arial" w:hAnsi="Arial" w:cs="Arial"/>
          <w:sz w:val="24"/>
          <w:szCs w:val="24"/>
        </w:rPr>
        <w:t>di indipendenza) ritenuto opportuno a questi fini;</w:t>
      </w:r>
    </w:p>
    <w:p w:rsidR="00CA192C" w:rsidRPr="00757A3F" w:rsidRDefault="00CA192C" w:rsidP="00470C1B">
      <w:pPr>
        <w:pStyle w:val="Paragrafoelenco"/>
        <w:numPr>
          <w:ilvl w:val="0"/>
          <w:numId w:val="1"/>
        </w:numPr>
        <w:autoSpaceDE w:val="0"/>
        <w:autoSpaceDN w:val="0"/>
        <w:adjustRightInd w:val="0"/>
        <w:spacing w:after="0" w:line="240" w:lineRule="auto"/>
        <w:ind w:left="426" w:hanging="426"/>
        <w:jc w:val="both"/>
        <w:rPr>
          <w:rFonts w:ascii="Arial" w:hAnsi="Arial" w:cs="Arial"/>
          <w:sz w:val="24"/>
          <w:szCs w:val="24"/>
        </w:rPr>
      </w:pPr>
      <w:r w:rsidRPr="00757A3F">
        <w:rPr>
          <w:rFonts w:ascii="Arial" w:hAnsi="Arial" w:cs="Arial"/>
          <w:sz w:val="24"/>
          <w:szCs w:val="24"/>
        </w:rPr>
        <w:t>verifichi successivamente la rispondenza tra la composizione qualitativa e quantitativa ritenuta ottimale e</w:t>
      </w:r>
      <w:r w:rsidR="00470C1B" w:rsidRPr="00757A3F">
        <w:rPr>
          <w:rFonts w:ascii="Arial" w:hAnsi="Arial" w:cs="Arial"/>
          <w:sz w:val="24"/>
          <w:szCs w:val="24"/>
        </w:rPr>
        <w:t xml:space="preserve"> </w:t>
      </w:r>
      <w:r w:rsidRPr="00757A3F">
        <w:rPr>
          <w:rFonts w:ascii="Arial" w:hAnsi="Arial" w:cs="Arial"/>
          <w:sz w:val="24"/>
          <w:szCs w:val="24"/>
        </w:rPr>
        <w:t>quella effettiva risultante dal processo di nomina.</w:t>
      </w:r>
    </w:p>
    <w:p w:rsidR="00470C1B" w:rsidRPr="00757A3F" w:rsidRDefault="00470C1B" w:rsidP="00470C1B">
      <w:pPr>
        <w:autoSpaceDE w:val="0"/>
        <w:autoSpaceDN w:val="0"/>
        <w:adjustRightInd w:val="0"/>
        <w:spacing w:after="0" w:line="240" w:lineRule="auto"/>
        <w:jc w:val="both"/>
        <w:rPr>
          <w:rFonts w:ascii="Arial" w:hAnsi="Arial" w:cs="Arial"/>
          <w:sz w:val="24"/>
          <w:szCs w:val="24"/>
        </w:rPr>
      </w:pPr>
    </w:p>
    <w:p w:rsidR="00CA192C" w:rsidRPr="00757A3F" w:rsidRDefault="00CA192C" w:rsidP="00470C1B">
      <w:pPr>
        <w:autoSpaceDE w:val="0"/>
        <w:autoSpaceDN w:val="0"/>
        <w:adjustRightInd w:val="0"/>
        <w:spacing w:after="0" w:line="240" w:lineRule="auto"/>
        <w:jc w:val="both"/>
        <w:rPr>
          <w:rFonts w:ascii="Arial" w:hAnsi="Arial" w:cs="Arial"/>
          <w:sz w:val="24"/>
          <w:szCs w:val="24"/>
        </w:rPr>
      </w:pPr>
      <w:r w:rsidRPr="00757A3F">
        <w:rPr>
          <w:rFonts w:ascii="Arial" w:hAnsi="Arial" w:cs="Arial"/>
          <w:sz w:val="24"/>
          <w:szCs w:val="24"/>
        </w:rPr>
        <w:t>I risultati di tale analisi devono essere portati a conoscenza dei Soci in tempo utile a</w:t>
      </w:r>
      <w:r w:rsidR="00C56908" w:rsidRPr="00757A3F">
        <w:rPr>
          <w:rFonts w:ascii="Arial" w:hAnsi="Arial" w:cs="Arial"/>
          <w:sz w:val="24"/>
          <w:szCs w:val="24"/>
        </w:rPr>
        <w:t xml:space="preserve">ffinché la scelta dei candidati </w:t>
      </w:r>
      <w:r w:rsidRPr="00757A3F">
        <w:rPr>
          <w:rFonts w:ascii="Arial" w:hAnsi="Arial" w:cs="Arial"/>
          <w:sz w:val="24"/>
          <w:szCs w:val="24"/>
        </w:rPr>
        <w:t xml:space="preserve">da presentare possa tenere conto delle professionalità richieste. </w:t>
      </w:r>
    </w:p>
    <w:p w:rsidR="00470C1B" w:rsidRPr="00757A3F" w:rsidRDefault="00470C1B" w:rsidP="00CA192C">
      <w:pPr>
        <w:autoSpaceDE w:val="0"/>
        <w:autoSpaceDN w:val="0"/>
        <w:adjustRightInd w:val="0"/>
        <w:spacing w:after="0" w:line="240" w:lineRule="auto"/>
        <w:rPr>
          <w:rFonts w:ascii="Arial" w:hAnsi="Arial" w:cs="Arial"/>
          <w:b/>
          <w:bCs/>
          <w:sz w:val="24"/>
          <w:szCs w:val="24"/>
        </w:rPr>
      </w:pPr>
    </w:p>
    <w:p w:rsidR="00F112DD" w:rsidRPr="00757A3F" w:rsidRDefault="00F112DD" w:rsidP="00F112DD">
      <w:pPr>
        <w:autoSpaceDE w:val="0"/>
        <w:autoSpaceDN w:val="0"/>
        <w:adjustRightInd w:val="0"/>
        <w:spacing w:after="0" w:line="240" w:lineRule="auto"/>
        <w:rPr>
          <w:rFonts w:ascii="Arial" w:hAnsi="Arial" w:cs="Arial"/>
          <w:b/>
          <w:bCs/>
          <w:color w:val="000000"/>
          <w:sz w:val="24"/>
          <w:szCs w:val="24"/>
        </w:rPr>
      </w:pPr>
    </w:p>
    <w:p w:rsidR="00F112DD" w:rsidRPr="00757A3F" w:rsidRDefault="00F112DD" w:rsidP="00F112DD">
      <w:pPr>
        <w:autoSpaceDE w:val="0"/>
        <w:autoSpaceDN w:val="0"/>
        <w:adjustRightInd w:val="0"/>
        <w:spacing w:after="0" w:line="240" w:lineRule="auto"/>
        <w:rPr>
          <w:rFonts w:ascii="Arial" w:hAnsi="Arial" w:cs="Arial"/>
          <w:b/>
          <w:bCs/>
          <w:color w:val="000000"/>
          <w:sz w:val="24"/>
          <w:szCs w:val="24"/>
        </w:rPr>
      </w:pPr>
      <w:r w:rsidRPr="00757A3F">
        <w:rPr>
          <w:rFonts w:ascii="Arial" w:hAnsi="Arial" w:cs="Arial"/>
          <w:b/>
          <w:bCs/>
          <w:color w:val="000000"/>
          <w:sz w:val="24"/>
          <w:szCs w:val="24"/>
        </w:rPr>
        <w:t>C</w:t>
      </w:r>
      <w:r w:rsidR="00F9617C">
        <w:rPr>
          <w:rFonts w:ascii="Arial" w:hAnsi="Arial" w:cs="Arial"/>
          <w:b/>
          <w:bCs/>
          <w:color w:val="000000"/>
          <w:sz w:val="24"/>
          <w:szCs w:val="24"/>
        </w:rPr>
        <w:t xml:space="preserve">omposizione ottimale del Consiglio di Amministrazione </w:t>
      </w:r>
    </w:p>
    <w:p w:rsidR="00F112DD" w:rsidRPr="00757A3F" w:rsidRDefault="00F112DD" w:rsidP="00F112DD">
      <w:pPr>
        <w:autoSpaceDE w:val="0"/>
        <w:autoSpaceDN w:val="0"/>
        <w:adjustRightInd w:val="0"/>
        <w:spacing w:after="0" w:line="240" w:lineRule="auto"/>
        <w:jc w:val="both"/>
        <w:rPr>
          <w:rFonts w:ascii="Arial" w:hAnsi="Arial" w:cs="Arial"/>
          <w:sz w:val="24"/>
          <w:szCs w:val="24"/>
        </w:rPr>
      </w:pPr>
      <w:r w:rsidRPr="00757A3F">
        <w:rPr>
          <w:rFonts w:ascii="Arial" w:hAnsi="Arial" w:cs="Arial"/>
          <w:sz w:val="24"/>
          <w:szCs w:val="24"/>
        </w:rPr>
        <w:t>Il Consiglio di Amministrazione ha nel seguito identificato le caratteristiche, in termini di professionalità, onorabilità e indipendenza, che i singoli candidati proposti dall’Assemblea dei Soci per ricoprire la carica di Consigliere dovranno possedere, anche in funzione dello specifico ruolo ad essi assegnato, al fine di garantire una composizione ottimale (anche in termini di competenze) del consiglio stesso.</w:t>
      </w:r>
    </w:p>
    <w:p w:rsidR="00F112DD" w:rsidRPr="00757A3F" w:rsidRDefault="00F112DD" w:rsidP="00F112DD">
      <w:pPr>
        <w:autoSpaceDE w:val="0"/>
        <w:autoSpaceDN w:val="0"/>
        <w:adjustRightInd w:val="0"/>
        <w:spacing w:after="0" w:line="240" w:lineRule="auto"/>
        <w:rPr>
          <w:rFonts w:ascii="Arial" w:hAnsi="Arial" w:cs="Arial"/>
          <w:color w:val="000000"/>
          <w:sz w:val="24"/>
          <w:szCs w:val="24"/>
        </w:rPr>
      </w:pPr>
    </w:p>
    <w:p w:rsidR="00F112DD" w:rsidRPr="00757A3F" w:rsidRDefault="00F112DD" w:rsidP="00FF4347">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La Banca mantiene il modello tradizionale di amministrazione e controllo che prevede come organi sociali il</w:t>
      </w:r>
      <w:r w:rsidR="00FE2621" w:rsidRPr="00757A3F">
        <w:rPr>
          <w:rFonts w:ascii="Arial" w:hAnsi="Arial" w:cs="Arial"/>
          <w:color w:val="000000"/>
          <w:sz w:val="24"/>
          <w:szCs w:val="24"/>
        </w:rPr>
        <w:t xml:space="preserve"> </w:t>
      </w:r>
      <w:r w:rsidRPr="00757A3F">
        <w:rPr>
          <w:rFonts w:ascii="Arial" w:hAnsi="Arial" w:cs="Arial"/>
          <w:color w:val="000000"/>
          <w:sz w:val="24"/>
          <w:szCs w:val="24"/>
        </w:rPr>
        <w:t>Consiglio di Amministrazione</w:t>
      </w:r>
      <w:r w:rsidR="00FE2621" w:rsidRPr="00757A3F">
        <w:rPr>
          <w:rFonts w:ascii="Arial" w:hAnsi="Arial" w:cs="Arial"/>
          <w:color w:val="000000"/>
          <w:sz w:val="24"/>
          <w:szCs w:val="24"/>
        </w:rPr>
        <w:t>,</w:t>
      </w:r>
      <w:r w:rsidR="00FF4347" w:rsidRPr="00757A3F">
        <w:rPr>
          <w:rFonts w:ascii="Arial" w:hAnsi="Arial" w:cs="Arial"/>
          <w:color w:val="000000"/>
          <w:sz w:val="24"/>
          <w:szCs w:val="24"/>
        </w:rPr>
        <w:t xml:space="preserve"> il Collegio Sindacale ed </w:t>
      </w:r>
      <w:r w:rsidR="00FE2621" w:rsidRPr="00757A3F">
        <w:rPr>
          <w:rFonts w:ascii="Arial" w:hAnsi="Arial" w:cs="Arial"/>
          <w:color w:val="000000"/>
          <w:sz w:val="24"/>
          <w:szCs w:val="24"/>
        </w:rPr>
        <w:t>i</w:t>
      </w:r>
      <w:r w:rsidR="00FF4347" w:rsidRPr="00757A3F">
        <w:rPr>
          <w:rFonts w:ascii="Arial" w:hAnsi="Arial" w:cs="Arial"/>
          <w:color w:val="000000"/>
          <w:sz w:val="24"/>
          <w:szCs w:val="24"/>
        </w:rPr>
        <w:t xml:space="preserve">l Collegio dei Probiviri </w:t>
      </w:r>
      <w:r w:rsidRPr="00757A3F">
        <w:rPr>
          <w:rFonts w:ascii="Arial" w:hAnsi="Arial" w:cs="Arial"/>
          <w:color w:val="000000"/>
          <w:sz w:val="24"/>
          <w:szCs w:val="24"/>
        </w:rPr>
        <w:t>previsti dallo Statuto Sociale.</w:t>
      </w:r>
    </w:p>
    <w:p w:rsidR="00FF4347" w:rsidRPr="00757A3F" w:rsidRDefault="00FF4347" w:rsidP="00FF4347">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FF4347">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Lo Statuto Sociale della Banca (di seguito anche “Statuto”), il cui ulti</w:t>
      </w:r>
      <w:r w:rsidR="00FF4347" w:rsidRPr="00757A3F">
        <w:rPr>
          <w:rFonts w:ascii="Arial" w:hAnsi="Arial" w:cs="Arial"/>
          <w:color w:val="000000"/>
          <w:sz w:val="24"/>
          <w:szCs w:val="24"/>
        </w:rPr>
        <w:t xml:space="preserve">mo aggiornamento è avvenuto con </w:t>
      </w:r>
      <w:r w:rsidRPr="00757A3F">
        <w:rPr>
          <w:rFonts w:ascii="Arial" w:hAnsi="Arial" w:cs="Arial"/>
          <w:color w:val="000000"/>
          <w:sz w:val="24"/>
          <w:szCs w:val="24"/>
        </w:rPr>
        <w:t>delibera dell’Assemblea straordinaria dei Soci del</w:t>
      </w:r>
      <w:r w:rsidR="00FF4347" w:rsidRPr="00757A3F">
        <w:rPr>
          <w:rFonts w:ascii="Arial" w:hAnsi="Arial" w:cs="Arial"/>
          <w:color w:val="000000"/>
          <w:sz w:val="24"/>
          <w:szCs w:val="24"/>
        </w:rPr>
        <w:t xml:space="preserve"> 26 novembre </w:t>
      </w:r>
      <w:r w:rsidRPr="00757A3F">
        <w:rPr>
          <w:rFonts w:ascii="Arial" w:hAnsi="Arial" w:cs="Arial"/>
          <w:color w:val="000000"/>
          <w:sz w:val="24"/>
          <w:szCs w:val="24"/>
        </w:rPr>
        <w:t>2011</w:t>
      </w:r>
      <w:r w:rsidR="00FF4347" w:rsidRPr="00757A3F">
        <w:rPr>
          <w:rFonts w:ascii="Arial" w:hAnsi="Arial" w:cs="Arial"/>
          <w:color w:val="000000"/>
          <w:sz w:val="24"/>
          <w:szCs w:val="24"/>
        </w:rPr>
        <w:t xml:space="preserve"> e del Consiglio di Amministrazione del 5 ottobre 2015 ai sensi dell’art.35 dello statuto</w:t>
      </w:r>
      <w:r w:rsidRPr="00757A3F">
        <w:rPr>
          <w:rFonts w:ascii="Arial" w:hAnsi="Arial" w:cs="Arial"/>
          <w:color w:val="000000"/>
          <w:sz w:val="24"/>
          <w:szCs w:val="24"/>
        </w:rPr>
        <w:t>, si uni</w:t>
      </w:r>
      <w:r w:rsidR="00FF4347" w:rsidRPr="00757A3F">
        <w:rPr>
          <w:rFonts w:ascii="Arial" w:hAnsi="Arial" w:cs="Arial"/>
          <w:color w:val="000000"/>
          <w:sz w:val="24"/>
          <w:szCs w:val="24"/>
        </w:rPr>
        <w:t xml:space="preserve">forma allo Statuto tipo emanato </w:t>
      </w:r>
      <w:r w:rsidRPr="00757A3F">
        <w:rPr>
          <w:rFonts w:ascii="Arial" w:hAnsi="Arial" w:cs="Arial"/>
          <w:color w:val="000000"/>
          <w:sz w:val="24"/>
          <w:szCs w:val="24"/>
        </w:rPr>
        <w:t>dalla Federazione Nazionale.</w:t>
      </w:r>
    </w:p>
    <w:p w:rsidR="00FF4347" w:rsidRPr="00757A3F" w:rsidRDefault="00FF4347" w:rsidP="00F112DD">
      <w:pPr>
        <w:autoSpaceDE w:val="0"/>
        <w:autoSpaceDN w:val="0"/>
        <w:adjustRightInd w:val="0"/>
        <w:spacing w:after="0" w:line="240" w:lineRule="auto"/>
        <w:rPr>
          <w:rFonts w:ascii="Arial" w:hAnsi="Arial" w:cs="Arial"/>
          <w:b/>
          <w:bCs/>
          <w:color w:val="000000"/>
          <w:sz w:val="24"/>
          <w:szCs w:val="24"/>
        </w:rPr>
      </w:pPr>
    </w:p>
    <w:p w:rsidR="00FF4347" w:rsidRDefault="00FF4347" w:rsidP="00F112DD">
      <w:pPr>
        <w:autoSpaceDE w:val="0"/>
        <w:autoSpaceDN w:val="0"/>
        <w:adjustRightInd w:val="0"/>
        <w:spacing w:after="0" w:line="240" w:lineRule="auto"/>
        <w:rPr>
          <w:rFonts w:ascii="Arial" w:hAnsi="Arial" w:cs="Arial"/>
          <w:b/>
          <w:bCs/>
          <w:color w:val="000000"/>
          <w:sz w:val="24"/>
          <w:szCs w:val="24"/>
        </w:rPr>
      </w:pPr>
    </w:p>
    <w:p w:rsidR="0063359E" w:rsidRDefault="0063359E" w:rsidP="00F112DD">
      <w:pPr>
        <w:autoSpaceDE w:val="0"/>
        <w:autoSpaceDN w:val="0"/>
        <w:adjustRightInd w:val="0"/>
        <w:spacing w:after="0" w:line="240" w:lineRule="auto"/>
        <w:rPr>
          <w:rFonts w:ascii="Arial" w:hAnsi="Arial" w:cs="Arial"/>
          <w:b/>
          <w:bCs/>
          <w:color w:val="000000"/>
          <w:sz w:val="24"/>
          <w:szCs w:val="24"/>
        </w:rPr>
      </w:pPr>
    </w:p>
    <w:p w:rsidR="0063359E" w:rsidRDefault="0063359E" w:rsidP="00F112DD">
      <w:pPr>
        <w:autoSpaceDE w:val="0"/>
        <w:autoSpaceDN w:val="0"/>
        <w:adjustRightInd w:val="0"/>
        <w:spacing w:after="0" w:line="240" w:lineRule="auto"/>
        <w:rPr>
          <w:rFonts w:ascii="Arial" w:hAnsi="Arial" w:cs="Arial"/>
          <w:b/>
          <w:bCs/>
          <w:color w:val="000000"/>
          <w:sz w:val="24"/>
          <w:szCs w:val="24"/>
        </w:rPr>
      </w:pPr>
    </w:p>
    <w:p w:rsidR="00B30AE0" w:rsidRDefault="00B30AE0" w:rsidP="00F112DD">
      <w:pPr>
        <w:autoSpaceDE w:val="0"/>
        <w:autoSpaceDN w:val="0"/>
        <w:adjustRightInd w:val="0"/>
        <w:spacing w:after="0" w:line="240" w:lineRule="auto"/>
        <w:rPr>
          <w:rFonts w:ascii="Arial" w:hAnsi="Arial" w:cs="Arial"/>
          <w:b/>
          <w:bCs/>
          <w:color w:val="000000"/>
          <w:sz w:val="24"/>
          <w:szCs w:val="24"/>
        </w:rPr>
      </w:pPr>
    </w:p>
    <w:p w:rsidR="0063359E" w:rsidRDefault="0063359E" w:rsidP="00F112DD">
      <w:pPr>
        <w:autoSpaceDE w:val="0"/>
        <w:autoSpaceDN w:val="0"/>
        <w:adjustRightInd w:val="0"/>
        <w:spacing w:after="0" w:line="240" w:lineRule="auto"/>
        <w:rPr>
          <w:rFonts w:ascii="Arial" w:hAnsi="Arial" w:cs="Arial"/>
          <w:b/>
          <w:bCs/>
          <w:color w:val="000000"/>
          <w:sz w:val="24"/>
          <w:szCs w:val="24"/>
        </w:rPr>
      </w:pPr>
    </w:p>
    <w:p w:rsidR="0063359E" w:rsidRPr="00757A3F" w:rsidRDefault="0063359E" w:rsidP="00F112DD">
      <w:pPr>
        <w:autoSpaceDE w:val="0"/>
        <w:autoSpaceDN w:val="0"/>
        <w:adjustRightInd w:val="0"/>
        <w:spacing w:after="0" w:line="240" w:lineRule="auto"/>
        <w:rPr>
          <w:rFonts w:ascii="Arial" w:hAnsi="Arial" w:cs="Arial"/>
          <w:b/>
          <w:bCs/>
          <w:color w:val="000000"/>
          <w:sz w:val="24"/>
          <w:szCs w:val="24"/>
        </w:rPr>
      </w:pPr>
    </w:p>
    <w:p w:rsidR="00F112DD" w:rsidRPr="00757A3F" w:rsidRDefault="00F112DD" w:rsidP="00F112DD">
      <w:pPr>
        <w:autoSpaceDE w:val="0"/>
        <w:autoSpaceDN w:val="0"/>
        <w:adjustRightInd w:val="0"/>
        <w:spacing w:after="0" w:line="240" w:lineRule="auto"/>
        <w:rPr>
          <w:rFonts w:ascii="Arial" w:hAnsi="Arial" w:cs="Arial"/>
          <w:b/>
          <w:bCs/>
          <w:color w:val="000000"/>
          <w:sz w:val="24"/>
          <w:szCs w:val="24"/>
        </w:rPr>
      </w:pPr>
      <w:r w:rsidRPr="00757A3F">
        <w:rPr>
          <w:rFonts w:ascii="Arial" w:hAnsi="Arial" w:cs="Arial"/>
          <w:b/>
          <w:bCs/>
          <w:color w:val="000000"/>
          <w:sz w:val="24"/>
          <w:szCs w:val="24"/>
        </w:rPr>
        <w:lastRenderedPageBreak/>
        <w:t>Composizione quantitativa</w:t>
      </w:r>
      <w:r w:rsidR="007C47D5" w:rsidRPr="00757A3F">
        <w:rPr>
          <w:rFonts w:ascii="Arial" w:hAnsi="Arial" w:cs="Arial"/>
          <w:b/>
          <w:bCs/>
          <w:color w:val="000000"/>
          <w:sz w:val="24"/>
          <w:szCs w:val="24"/>
        </w:rPr>
        <w:t xml:space="preserve"> del Consiglio di Amministrazione </w:t>
      </w:r>
    </w:p>
    <w:p w:rsidR="00F112DD" w:rsidRPr="00757A3F" w:rsidRDefault="00F112DD" w:rsidP="00FF4347">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 xml:space="preserve">Ai sensi dell’art. 32 dello Statuto, il Consiglio di Amministrazione è composto dal Presidente e da otto </w:t>
      </w:r>
      <w:r w:rsidR="00FF4347" w:rsidRPr="00757A3F">
        <w:rPr>
          <w:rFonts w:ascii="Arial" w:hAnsi="Arial" w:cs="Arial"/>
          <w:color w:val="000000"/>
          <w:sz w:val="24"/>
          <w:szCs w:val="24"/>
        </w:rPr>
        <w:t xml:space="preserve"> </w:t>
      </w:r>
      <w:r w:rsidRPr="00757A3F">
        <w:rPr>
          <w:rFonts w:ascii="Arial" w:hAnsi="Arial" w:cs="Arial"/>
          <w:color w:val="000000"/>
          <w:sz w:val="24"/>
          <w:szCs w:val="24"/>
        </w:rPr>
        <w:t>consiglieri eletti dall’Assemblea fra i soci.</w:t>
      </w:r>
    </w:p>
    <w:p w:rsidR="00B643F9" w:rsidRPr="00757A3F" w:rsidRDefault="00B643F9" w:rsidP="00FF4347">
      <w:pPr>
        <w:autoSpaceDE w:val="0"/>
        <w:autoSpaceDN w:val="0"/>
        <w:adjustRightInd w:val="0"/>
        <w:spacing w:after="0" w:line="240" w:lineRule="auto"/>
        <w:jc w:val="both"/>
        <w:rPr>
          <w:rFonts w:ascii="Arial" w:hAnsi="Arial" w:cs="Arial"/>
          <w:color w:val="000000"/>
          <w:sz w:val="24"/>
          <w:szCs w:val="24"/>
        </w:rPr>
      </w:pPr>
    </w:p>
    <w:p w:rsidR="00B643F9" w:rsidRPr="00757A3F" w:rsidRDefault="00B643F9" w:rsidP="00FF4347">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 xml:space="preserve">Il Consiglio prevede la presenza di un Consigliere indipendente e di un suo sostituto.  </w:t>
      </w:r>
    </w:p>
    <w:p w:rsidR="00FF4347" w:rsidRDefault="00FF4347" w:rsidP="00FF4347">
      <w:pPr>
        <w:autoSpaceDE w:val="0"/>
        <w:autoSpaceDN w:val="0"/>
        <w:adjustRightInd w:val="0"/>
        <w:spacing w:after="0" w:line="240" w:lineRule="auto"/>
        <w:jc w:val="both"/>
        <w:rPr>
          <w:rFonts w:ascii="Arial" w:hAnsi="Arial" w:cs="Arial"/>
          <w:color w:val="000000"/>
          <w:sz w:val="24"/>
          <w:szCs w:val="24"/>
        </w:rPr>
      </w:pPr>
    </w:p>
    <w:p w:rsidR="0063359E" w:rsidRPr="00757A3F" w:rsidRDefault="0063359E" w:rsidP="00FF4347">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F112DD">
      <w:pPr>
        <w:autoSpaceDE w:val="0"/>
        <w:autoSpaceDN w:val="0"/>
        <w:adjustRightInd w:val="0"/>
        <w:spacing w:after="0" w:line="240" w:lineRule="auto"/>
        <w:rPr>
          <w:rFonts w:ascii="Arial" w:hAnsi="Arial" w:cs="Arial"/>
          <w:b/>
          <w:bCs/>
          <w:color w:val="000000"/>
          <w:sz w:val="24"/>
          <w:szCs w:val="24"/>
        </w:rPr>
      </w:pPr>
      <w:r w:rsidRPr="00757A3F">
        <w:rPr>
          <w:rFonts w:ascii="Arial" w:hAnsi="Arial" w:cs="Arial"/>
          <w:b/>
          <w:bCs/>
          <w:color w:val="000000"/>
          <w:sz w:val="24"/>
          <w:szCs w:val="24"/>
        </w:rPr>
        <w:t>Composizione qualitativa</w:t>
      </w:r>
      <w:r w:rsidR="007C47D5" w:rsidRPr="00757A3F">
        <w:rPr>
          <w:rFonts w:ascii="Arial" w:hAnsi="Arial" w:cs="Arial"/>
          <w:b/>
          <w:bCs/>
          <w:color w:val="000000"/>
          <w:sz w:val="24"/>
          <w:szCs w:val="24"/>
        </w:rPr>
        <w:t xml:space="preserve"> del Consiglio di Amministrazione </w:t>
      </w: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 xml:space="preserve">Il Consiglio di Amministrazione </w:t>
      </w:r>
      <w:r w:rsidR="00B643F9" w:rsidRPr="00757A3F">
        <w:rPr>
          <w:rFonts w:ascii="Arial" w:hAnsi="Arial" w:cs="Arial"/>
          <w:color w:val="000000"/>
          <w:sz w:val="24"/>
          <w:szCs w:val="24"/>
        </w:rPr>
        <w:t>ha</w:t>
      </w:r>
      <w:r w:rsidRPr="00757A3F">
        <w:rPr>
          <w:rFonts w:ascii="Arial" w:hAnsi="Arial" w:cs="Arial"/>
          <w:color w:val="000000"/>
          <w:sz w:val="24"/>
          <w:szCs w:val="24"/>
        </w:rPr>
        <w:t xml:space="preserve"> definito la propria composizione quali</w:t>
      </w:r>
      <w:r w:rsidR="00B643F9" w:rsidRPr="00757A3F">
        <w:rPr>
          <w:rFonts w:ascii="Arial" w:hAnsi="Arial" w:cs="Arial"/>
          <w:color w:val="000000"/>
          <w:sz w:val="24"/>
          <w:szCs w:val="24"/>
        </w:rPr>
        <w:t xml:space="preserve">tativa ottimale in funzione dei </w:t>
      </w:r>
      <w:r w:rsidRPr="00757A3F">
        <w:rPr>
          <w:rFonts w:ascii="Arial" w:hAnsi="Arial" w:cs="Arial"/>
          <w:color w:val="000000"/>
          <w:sz w:val="24"/>
          <w:szCs w:val="24"/>
        </w:rPr>
        <w:t>principi e dei requisiti sanciti nella Normativa di Vigilanza, nonché in relazione all’esigenza di assicurare un</w:t>
      </w:r>
      <w:r w:rsidR="00B643F9" w:rsidRPr="00757A3F">
        <w:rPr>
          <w:rFonts w:ascii="Arial" w:hAnsi="Arial" w:cs="Arial"/>
          <w:color w:val="000000"/>
          <w:sz w:val="24"/>
          <w:szCs w:val="24"/>
        </w:rPr>
        <w:t xml:space="preserve"> </w:t>
      </w:r>
      <w:r w:rsidRPr="00757A3F">
        <w:rPr>
          <w:rFonts w:ascii="Arial" w:hAnsi="Arial" w:cs="Arial"/>
          <w:color w:val="000000"/>
          <w:sz w:val="24"/>
          <w:szCs w:val="24"/>
        </w:rPr>
        <w:t>efficace governo dell’azienda.</w:t>
      </w:r>
    </w:p>
    <w:p w:rsidR="00B643F9" w:rsidRPr="00757A3F" w:rsidRDefault="00B643F9"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B258A"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L</w:t>
      </w:r>
      <w:r w:rsidR="00F112DD" w:rsidRPr="00757A3F">
        <w:rPr>
          <w:rFonts w:ascii="Arial" w:hAnsi="Arial" w:cs="Arial"/>
          <w:color w:val="000000"/>
          <w:sz w:val="24"/>
          <w:szCs w:val="24"/>
        </w:rPr>
        <w:t xml:space="preserve">a composizione qualitativa ottimale </w:t>
      </w:r>
      <w:r w:rsidRPr="00757A3F">
        <w:rPr>
          <w:rFonts w:ascii="Arial" w:hAnsi="Arial" w:cs="Arial"/>
          <w:color w:val="000000"/>
          <w:sz w:val="24"/>
          <w:szCs w:val="24"/>
        </w:rPr>
        <w:t>del</w:t>
      </w:r>
      <w:r w:rsidR="00B643F9" w:rsidRPr="00757A3F">
        <w:rPr>
          <w:rFonts w:ascii="Arial" w:hAnsi="Arial" w:cs="Arial"/>
          <w:color w:val="000000"/>
          <w:sz w:val="24"/>
          <w:szCs w:val="24"/>
        </w:rPr>
        <w:t xml:space="preserve"> Consiglio di Amministrazione, che è stata sottoposta anche ad autovalutazione conclusasi in data 1.9.2015 (</w:t>
      </w:r>
      <w:r w:rsidR="00F112DD" w:rsidRPr="00757A3F">
        <w:rPr>
          <w:rFonts w:ascii="Arial" w:hAnsi="Arial" w:cs="Arial"/>
          <w:color w:val="000000"/>
          <w:sz w:val="24"/>
          <w:szCs w:val="24"/>
        </w:rPr>
        <w:t>autovalutazione</w:t>
      </w:r>
      <w:r w:rsidR="001E2171" w:rsidRPr="00757A3F">
        <w:rPr>
          <w:rFonts w:ascii="Arial" w:hAnsi="Arial" w:cs="Arial"/>
          <w:color w:val="000000"/>
          <w:sz w:val="24"/>
          <w:szCs w:val="24"/>
        </w:rPr>
        <w:t xml:space="preserve"> condotta sulla base del </w:t>
      </w:r>
      <w:r w:rsidR="001E2171" w:rsidRPr="00757A3F">
        <w:rPr>
          <w:rFonts w:ascii="Arial" w:hAnsi="Arial" w:cs="Arial"/>
          <w:sz w:val="24"/>
          <w:szCs w:val="24"/>
        </w:rPr>
        <w:t>“Regolamento del processo di autovalutazione del Consiglio di Amministrazione”, nel quale risultano disciplinate le finalità e le modalità di svolgimento di tale processo</w:t>
      </w:r>
      <w:r w:rsidR="00B643F9" w:rsidRPr="00757A3F">
        <w:rPr>
          <w:rFonts w:ascii="Arial" w:hAnsi="Arial" w:cs="Arial"/>
          <w:color w:val="000000"/>
          <w:sz w:val="24"/>
          <w:szCs w:val="24"/>
        </w:rPr>
        <w:t>)</w:t>
      </w:r>
      <w:r w:rsidR="00F112DD" w:rsidRPr="00757A3F">
        <w:rPr>
          <w:rFonts w:ascii="Arial" w:hAnsi="Arial" w:cs="Arial"/>
          <w:color w:val="000000"/>
          <w:sz w:val="24"/>
          <w:szCs w:val="24"/>
        </w:rPr>
        <w:t>, d</w:t>
      </w:r>
      <w:r w:rsidRPr="00757A3F">
        <w:rPr>
          <w:rFonts w:ascii="Arial" w:hAnsi="Arial" w:cs="Arial"/>
          <w:color w:val="000000"/>
          <w:sz w:val="24"/>
          <w:szCs w:val="24"/>
        </w:rPr>
        <w:t>eve</w:t>
      </w:r>
      <w:r w:rsidR="00F112DD" w:rsidRPr="00757A3F">
        <w:rPr>
          <w:rFonts w:ascii="Arial" w:hAnsi="Arial" w:cs="Arial"/>
          <w:color w:val="000000"/>
          <w:sz w:val="24"/>
          <w:szCs w:val="24"/>
        </w:rPr>
        <w:t xml:space="preserve"> possedere i seguenti requisiti:</w:t>
      </w:r>
    </w:p>
    <w:p w:rsidR="001E2171" w:rsidRPr="00757A3F" w:rsidRDefault="00F112DD" w:rsidP="00B643F9">
      <w:pPr>
        <w:pStyle w:val="Paragrafoelenco"/>
        <w:numPr>
          <w:ilvl w:val="0"/>
          <w:numId w:val="2"/>
        </w:numPr>
        <w:autoSpaceDE w:val="0"/>
        <w:autoSpaceDN w:val="0"/>
        <w:adjustRightInd w:val="0"/>
        <w:spacing w:after="0" w:line="240" w:lineRule="auto"/>
        <w:ind w:left="284" w:hanging="284"/>
        <w:jc w:val="both"/>
        <w:rPr>
          <w:rFonts w:ascii="Arial" w:hAnsi="Arial" w:cs="Arial"/>
          <w:color w:val="000000"/>
          <w:sz w:val="24"/>
          <w:szCs w:val="24"/>
        </w:rPr>
      </w:pPr>
      <w:r w:rsidRPr="00757A3F">
        <w:rPr>
          <w:rFonts w:ascii="Arial" w:hAnsi="Arial" w:cs="Arial"/>
          <w:color w:val="000000"/>
          <w:sz w:val="24"/>
          <w:szCs w:val="24"/>
        </w:rPr>
        <w:t>requisiti di eleggibilità, incompatibilità e indipendenza previsti dall’art. 32 dello Statuto Sociale</w:t>
      </w:r>
      <w:r w:rsidR="004A06A1" w:rsidRPr="00757A3F">
        <w:rPr>
          <w:rFonts w:ascii="Arial" w:hAnsi="Arial" w:cs="Arial"/>
          <w:color w:val="000000"/>
          <w:sz w:val="24"/>
          <w:szCs w:val="24"/>
        </w:rPr>
        <w:t>;</w:t>
      </w:r>
    </w:p>
    <w:p w:rsidR="001E2171" w:rsidRPr="00757A3F" w:rsidRDefault="001E2171" w:rsidP="001E2171">
      <w:pPr>
        <w:pStyle w:val="Paragrafoelenco"/>
        <w:autoSpaceDE w:val="0"/>
        <w:autoSpaceDN w:val="0"/>
        <w:adjustRightInd w:val="0"/>
        <w:spacing w:after="0" w:line="240" w:lineRule="auto"/>
        <w:ind w:left="284"/>
        <w:jc w:val="both"/>
        <w:rPr>
          <w:rFonts w:ascii="Arial" w:hAnsi="Arial" w:cs="Arial"/>
          <w:color w:val="000000"/>
          <w:sz w:val="24"/>
          <w:szCs w:val="24"/>
        </w:rPr>
      </w:pPr>
    </w:p>
    <w:p w:rsidR="001E2171" w:rsidRPr="00757A3F" w:rsidRDefault="00F112DD" w:rsidP="00B643F9">
      <w:pPr>
        <w:pStyle w:val="Paragrafoelenco"/>
        <w:numPr>
          <w:ilvl w:val="0"/>
          <w:numId w:val="2"/>
        </w:numPr>
        <w:autoSpaceDE w:val="0"/>
        <w:autoSpaceDN w:val="0"/>
        <w:adjustRightInd w:val="0"/>
        <w:spacing w:after="0" w:line="240" w:lineRule="auto"/>
        <w:ind w:left="284" w:hanging="284"/>
        <w:jc w:val="both"/>
        <w:rPr>
          <w:rFonts w:ascii="Arial" w:hAnsi="Arial" w:cs="Arial"/>
          <w:color w:val="000000"/>
          <w:sz w:val="24"/>
          <w:szCs w:val="24"/>
        </w:rPr>
      </w:pPr>
      <w:r w:rsidRPr="00757A3F">
        <w:rPr>
          <w:rFonts w:ascii="Arial" w:hAnsi="Arial" w:cs="Arial"/>
          <w:color w:val="000000"/>
          <w:sz w:val="24"/>
          <w:szCs w:val="24"/>
        </w:rPr>
        <w:t xml:space="preserve">requisiti sui limiti al cumulo </w:t>
      </w:r>
      <w:r w:rsidR="004A06A1" w:rsidRPr="00757A3F">
        <w:rPr>
          <w:rFonts w:ascii="Arial" w:hAnsi="Arial" w:cs="Arial"/>
          <w:color w:val="000000"/>
          <w:sz w:val="24"/>
          <w:szCs w:val="24"/>
        </w:rPr>
        <w:t xml:space="preserve">degli incarichi degli esponenti </w:t>
      </w:r>
      <w:r w:rsidRPr="00757A3F">
        <w:rPr>
          <w:rFonts w:ascii="Arial" w:hAnsi="Arial" w:cs="Arial"/>
          <w:color w:val="000000"/>
          <w:sz w:val="24"/>
          <w:szCs w:val="24"/>
        </w:rPr>
        <w:t xml:space="preserve">aziendali, nonché gli ulteriori requisiti richiesti dalla normativa in materia di </w:t>
      </w:r>
      <w:proofErr w:type="spellStart"/>
      <w:r w:rsidRPr="00757A3F">
        <w:rPr>
          <w:rFonts w:ascii="Arial" w:hAnsi="Arial" w:cs="Arial"/>
          <w:i/>
          <w:iCs/>
          <w:color w:val="000000"/>
          <w:sz w:val="24"/>
          <w:szCs w:val="24"/>
        </w:rPr>
        <w:t>interlocking</w:t>
      </w:r>
      <w:proofErr w:type="spellEnd"/>
      <w:r w:rsidR="001E2171" w:rsidRPr="00757A3F">
        <w:rPr>
          <w:rFonts w:ascii="Arial" w:hAnsi="Arial" w:cs="Arial"/>
          <w:color w:val="000000"/>
          <w:sz w:val="24"/>
          <w:szCs w:val="24"/>
        </w:rPr>
        <w:t>;</w:t>
      </w:r>
    </w:p>
    <w:p w:rsidR="001E2171" w:rsidRPr="00757A3F" w:rsidRDefault="001E2171" w:rsidP="001E2171">
      <w:pPr>
        <w:pStyle w:val="Paragrafoelenco"/>
        <w:rPr>
          <w:rFonts w:ascii="Arial" w:hAnsi="Arial" w:cs="Arial"/>
          <w:color w:val="000000"/>
          <w:sz w:val="24"/>
          <w:szCs w:val="24"/>
        </w:rPr>
      </w:pPr>
    </w:p>
    <w:p w:rsidR="00F112DD" w:rsidRPr="00757A3F" w:rsidRDefault="00F112DD" w:rsidP="00B643F9">
      <w:pPr>
        <w:pStyle w:val="Paragrafoelenco"/>
        <w:numPr>
          <w:ilvl w:val="0"/>
          <w:numId w:val="2"/>
        </w:numPr>
        <w:autoSpaceDE w:val="0"/>
        <w:autoSpaceDN w:val="0"/>
        <w:adjustRightInd w:val="0"/>
        <w:spacing w:after="0" w:line="240" w:lineRule="auto"/>
        <w:ind w:left="284" w:hanging="284"/>
        <w:jc w:val="both"/>
        <w:rPr>
          <w:rFonts w:ascii="Arial" w:hAnsi="Arial" w:cs="Arial"/>
          <w:color w:val="000000"/>
          <w:sz w:val="24"/>
          <w:szCs w:val="24"/>
        </w:rPr>
      </w:pPr>
      <w:r w:rsidRPr="00757A3F">
        <w:rPr>
          <w:rFonts w:ascii="Arial" w:hAnsi="Arial" w:cs="Arial"/>
          <w:color w:val="000000"/>
          <w:sz w:val="24"/>
          <w:szCs w:val="24"/>
        </w:rPr>
        <w:t>requisiti ulteriori individuati dal medesimo Consiglio di Amm</w:t>
      </w:r>
      <w:r w:rsidR="004A06A1" w:rsidRPr="00757A3F">
        <w:rPr>
          <w:rFonts w:ascii="Arial" w:hAnsi="Arial" w:cs="Arial"/>
          <w:color w:val="000000"/>
          <w:sz w:val="24"/>
          <w:szCs w:val="24"/>
        </w:rPr>
        <w:t xml:space="preserve">inistrazione in coerenza con le </w:t>
      </w:r>
      <w:r w:rsidRPr="00757A3F">
        <w:rPr>
          <w:rFonts w:ascii="Arial" w:hAnsi="Arial" w:cs="Arial"/>
          <w:color w:val="000000"/>
          <w:sz w:val="24"/>
          <w:szCs w:val="24"/>
        </w:rPr>
        <w:t>strategie, le politiche di sviluppo e governo dei rischi della Banca non</w:t>
      </w:r>
      <w:r w:rsidR="004A06A1" w:rsidRPr="00757A3F">
        <w:rPr>
          <w:rFonts w:ascii="Arial" w:hAnsi="Arial" w:cs="Arial"/>
          <w:color w:val="000000"/>
          <w:sz w:val="24"/>
          <w:szCs w:val="24"/>
        </w:rPr>
        <w:t xml:space="preserve">ché con le indicazioni di Banca </w:t>
      </w:r>
      <w:r w:rsidRPr="00757A3F">
        <w:rPr>
          <w:rFonts w:ascii="Arial" w:hAnsi="Arial" w:cs="Arial"/>
          <w:color w:val="000000"/>
          <w:sz w:val="24"/>
          <w:szCs w:val="24"/>
        </w:rPr>
        <w:t>d’Italia</w:t>
      </w:r>
      <w:r w:rsidR="00032666">
        <w:rPr>
          <w:rFonts w:ascii="Arial" w:hAnsi="Arial" w:cs="Arial"/>
          <w:color w:val="000000"/>
          <w:sz w:val="24"/>
          <w:szCs w:val="24"/>
        </w:rPr>
        <w:t>. In particolare, il Consiglio di Amministrazione dev</w:t>
      </w:r>
      <w:r w:rsidR="008D4629">
        <w:rPr>
          <w:rFonts w:ascii="Arial" w:hAnsi="Arial" w:cs="Arial"/>
          <w:color w:val="000000"/>
          <w:sz w:val="24"/>
          <w:szCs w:val="24"/>
        </w:rPr>
        <w:t>e</w:t>
      </w:r>
      <w:r w:rsidR="00032666">
        <w:rPr>
          <w:rFonts w:ascii="Arial" w:hAnsi="Arial" w:cs="Arial"/>
          <w:color w:val="000000"/>
          <w:sz w:val="24"/>
          <w:szCs w:val="24"/>
        </w:rPr>
        <w:t xml:space="preserve"> essere costituito da soggetti: </w:t>
      </w:r>
    </w:p>
    <w:p w:rsidR="001E2171" w:rsidRPr="00757A3F" w:rsidRDefault="001E2171" w:rsidP="00B643F9">
      <w:pPr>
        <w:autoSpaceDE w:val="0"/>
        <w:autoSpaceDN w:val="0"/>
        <w:adjustRightInd w:val="0"/>
        <w:spacing w:after="0" w:line="240" w:lineRule="auto"/>
        <w:jc w:val="both"/>
        <w:rPr>
          <w:rFonts w:ascii="Arial" w:hAnsi="Arial" w:cs="Arial"/>
          <w:color w:val="000000"/>
          <w:sz w:val="24"/>
          <w:szCs w:val="24"/>
        </w:rPr>
      </w:pPr>
    </w:p>
    <w:p w:rsidR="00B20143" w:rsidRDefault="00B20143" w:rsidP="00B20143">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sidRPr="00BA6EA2">
        <w:rPr>
          <w:rFonts w:ascii="Arial" w:hAnsi="Arial" w:cs="Arial"/>
          <w:color w:val="000000"/>
          <w:sz w:val="24"/>
          <w:szCs w:val="24"/>
        </w:rPr>
        <w:t>pienamente consapevoli dei poteri e degli obblighi inerenti alle proprie funzioni;</w:t>
      </w:r>
    </w:p>
    <w:p w:rsidR="001E2171" w:rsidRPr="00757A3F" w:rsidRDefault="00032666"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con </w:t>
      </w:r>
      <w:r w:rsidR="00F112DD" w:rsidRPr="00757A3F">
        <w:rPr>
          <w:rFonts w:ascii="Arial" w:hAnsi="Arial" w:cs="Arial"/>
          <w:color w:val="000000"/>
          <w:sz w:val="24"/>
          <w:szCs w:val="24"/>
        </w:rPr>
        <w:t>conoscenza dello scenario competitivo, dell’economia del ter</w:t>
      </w:r>
      <w:r w:rsidR="001E2171" w:rsidRPr="00757A3F">
        <w:rPr>
          <w:rFonts w:ascii="Arial" w:hAnsi="Arial" w:cs="Arial"/>
          <w:color w:val="000000"/>
          <w:sz w:val="24"/>
          <w:szCs w:val="24"/>
        </w:rPr>
        <w:t xml:space="preserve">ritorio e del relativo contesto </w:t>
      </w:r>
      <w:r w:rsidR="00F112DD" w:rsidRPr="00757A3F">
        <w:rPr>
          <w:rFonts w:ascii="Arial" w:hAnsi="Arial" w:cs="Arial"/>
          <w:color w:val="000000"/>
          <w:sz w:val="24"/>
          <w:szCs w:val="24"/>
        </w:rPr>
        <w:t>di mercato;</w:t>
      </w:r>
    </w:p>
    <w:p w:rsidR="001E2171" w:rsidRDefault="00032666"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con </w:t>
      </w:r>
      <w:r w:rsidR="00F112DD" w:rsidRPr="00757A3F">
        <w:rPr>
          <w:rFonts w:ascii="Arial" w:hAnsi="Arial" w:cs="Arial"/>
          <w:color w:val="000000"/>
          <w:sz w:val="24"/>
          <w:szCs w:val="24"/>
        </w:rPr>
        <w:t>conoscenza in materia di legislazione bancaria e regolamentazione della finanza in genere;</w:t>
      </w:r>
    </w:p>
    <w:p w:rsidR="00032666" w:rsidRPr="00757A3F" w:rsidRDefault="00032666"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con conoscenza del Business bancario; </w:t>
      </w:r>
    </w:p>
    <w:p w:rsidR="001E2171" w:rsidRPr="00757A3F" w:rsidRDefault="00F112DD"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competenza in materie economiche-aziendali, giuridiche e fiscali;</w:t>
      </w:r>
    </w:p>
    <w:p w:rsidR="001E2171" w:rsidRDefault="00F112DD"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conoscenza delle metodologie di gestione e controllo dei rischi (rischio di credito, rischio di</w:t>
      </w:r>
      <w:r w:rsidR="001E2171" w:rsidRPr="00757A3F">
        <w:rPr>
          <w:rFonts w:ascii="Arial" w:hAnsi="Arial" w:cs="Arial"/>
          <w:color w:val="000000"/>
          <w:sz w:val="24"/>
          <w:szCs w:val="24"/>
        </w:rPr>
        <w:t xml:space="preserve"> </w:t>
      </w:r>
      <w:r w:rsidRPr="00757A3F">
        <w:rPr>
          <w:rFonts w:ascii="Arial" w:hAnsi="Arial" w:cs="Arial"/>
          <w:color w:val="000000"/>
          <w:sz w:val="24"/>
          <w:szCs w:val="24"/>
        </w:rPr>
        <w:t xml:space="preserve">mercato, rischio di liquidità, rischio operativo, rischio </w:t>
      </w:r>
      <w:proofErr w:type="spellStart"/>
      <w:r w:rsidRPr="00757A3F">
        <w:rPr>
          <w:rFonts w:ascii="Arial" w:hAnsi="Arial" w:cs="Arial"/>
          <w:color w:val="000000"/>
          <w:sz w:val="24"/>
          <w:szCs w:val="24"/>
        </w:rPr>
        <w:t>reputazionale</w:t>
      </w:r>
      <w:proofErr w:type="spellEnd"/>
      <w:r w:rsidRPr="00757A3F">
        <w:rPr>
          <w:rFonts w:ascii="Arial" w:hAnsi="Arial" w:cs="Arial"/>
          <w:color w:val="000000"/>
          <w:sz w:val="24"/>
          <w:szCs w:val="24"/>
        </w:rPr>
        <w:t xml:space="preserve">, rischio di </w:t>
      </w:r>
      <w:proofErr w:type="spellStart"/>
      <w:r w:rsidRPr="00757A3F">
        <w:rPr>
          <w:rFonts w:ascii="Arial" w:hAnsi="Arial" w:cs="Arial"/>
          <w:color w:val="000000"/>
          <w:sz w:val="24"/>
          <w:szCs w:val="24"/>
        </w:rPr>
        <w:t>compliance</w:t>
      </w:r>
      <w:proofErr w:type="spellEnd"/>
      <w:r w:rsidRPr="00757A3F">
        <w:rPr>
          <w:rFonts w:ascii="Arial" w:hAnsi="Arial" w:cs="Arial"/>
          <w:color w:val="000000"/>
          <w:sz w:val="24"/>
          <w:szCs w:val="24"/>
        </w:rPr>
        <w:t>,</w:t>
      </w:r>
      <w:r w:rsidR="001E2171" w:rsidRPr="00757A3F">
        <w:rPr>
          <w:rFonts w:ascii="Arial" w:hAnsi="Arial" w:cs="Arial"/>
          <w:color w:val="000000"/>
          <w:sz w:val="24"/>
          <w:szCs w:val="24"/>
        </w:rPr>
        <w:t xml:space="preserve"> </w:t>
      </w:r>
      <w:r w:rsidRPr="00757A3F">
        <w:rPr>
          <w:rFonts w:ascii="Arial" w:hAnsi="Arial" w:cs="Arial"/>
          <w:color w:val="000000"/>
          <w:sz w:val="24"/>
          <w:szCs w:val="24"/>
        </w:rPr>
        <w:t xml:space="preserve">rischio di tasso di interesse, </w:t>
      </w:r>
      <w:proofErr w:type="spellStart"/>
      <w:r w:rsidRPr="00757A3F">
        <w:rPr>
          <w:rFonts w:ascii="Arial" w:hAnsi="Arial" w:cs="Arial"/>
          <w:color w:val="000000"/>
          <w:sz w:val="24"/>
          <w:szCs w:val="24"/>
        </w:rPr>
        <w:t>ecc</w:t>
      </w:r>
      <w:proofErr w:type="spellEnd"/>
      <w:r w:rsidRPr="00757A3F">
        <w:rPr>
          <w:rFonts w:ascii="Arial" w:hAnsi="Arial" w:cs="Arial"/>
          <w:color w:val="000000"/>
          <w:sz w:val="24"/>
          <w:szCs w:val="24"/>
        </w:rPr>
        <w:t>);</w:t>
      </w:r>
    </w:p>
    <w:p w:rsidR="00032666" w:rsidRPr="00757A3F" w:rsidRDefault="00032666"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che dedichino tempo e risorse adeguate alla complessità del loro incarico; </w:t>
      </w:r>
    </w:p>
    <w:p w:rsidR="00F112DD" w:rsidRPr="00757A3F" w:rsidRDefault="00F112DD" w:rsidP="00B643F9">
      <w:pPr>
        <w:pStyle w:val="Paragrafoelenco"/>
        <w:numPr>
          <w:ilvl w:val="0"/>
          <w:numId w:val="3"/>
        </w:num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precedente esperienza in amministrazione, direzione e controllo di banche</w:t>
      </w:r>
      <w:r w:rsidR="00F941DE" w:rsidRPr="00757A3F">
        <w:rPr>
          <w:rFonts w:ascii="Arial" w:hAnsi="Arial" w:cs="Arial"/>
          <w:color w:val="000000"/>
          <w:sz w:val="24"/>
          <w:szCs w:val="24"/>
        </w:rPr>
        <w:t xml:space="preserve"> (della stessa B</w:t>
      </w:r>
      <w:r w:rsidR="00B30AE0">
        <w:rPr>
          <w:rFonts w:ascii="Arial" w:hAnsi="Arial" w:cs="Arial"/>
          <w:color w:val="000000"/>
          <w:sz w:val="24"/>
          <w:szCs w:val="24"/>
        </w:rPr>
        <w:t>anca</w:t>
      </w:r>
      <w:r w:rsidR="00F941DE" w:rsidRPr="00757A3F">
        <w:rPr>
          <w:rFonts w:ascii="Arial" w:hAnsi="Arial" w:cs="Arial"/>
          <w:color w:val="000000"/>
          <w:sz w:val="24"/>
          <w:szCs w:val="24"/>
        </w:rPr>
        <w:t>)</w:t>
      </w:r>
      <w:r w:rsidRPr="00757A3F">
        <w:rPr>
          <w:rFonts w:ascii="Arial" w:hAnsi="Arial" w:cs="Arial"/>
          <w:color w:val="000000"/>
          <w:sz w:val="24"/>
          <w:szCs w:val="24"/>
        </w:rPr>
        <w:t>, altri</w:t>
      </w:r>
      <w:r w:rsidR="001E2171" w:rsidRPr="00757A3F">
        <w:rPr>
          <w:rFonts w:ascii="Arial" w:hAnsi="Arial" w:cs="Arial"/>
          <w:color w:val="000000"/>
          <w:sz w:val="24"/>
          <w:szCs w:val="24"/>
        </w:rPr>
        <w:t xml:space="preserve"> </w:t>
      </w:r>
      <w:r w:rsidRPr="00757A3F">
        <w:rPr>
          <w:rFonts w:ascii="Arial" w:hAnsi="Arial" w:cs="Arial"/>
          <w:color w:val="000000"/>
          <w:sz w:val="24"/>
          <w:szCs w:val="24"/>
        </w:rPr>
        <w:t>intermediari finanziari, imprese o pubblica amministrazione.</w:t>
      </w:r>
    </w:p>
    <w:p w:rsidR="001E2171" w:rsidRPr="00757A3F" w:rsidRDefault="001E2171" w:rsidP="001E2171">
      <w:pPr>
        <w:autoSpaceDE w:val="0"/>
        <w:autoSpaceDN w:val="0"/>
        <w:adjustRightInd w:val="0"/>
        <w:spacing w:after="0" w:line="240" w:lineRule="auto"/>
        <w:ind w:left="360"/>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I requisiti di cui ai punti 1) e 2) devono essere obbligatoriamente poss</w:t>
      </w:r>
      <w:r w:rsidR="001E2171" w:rsidRPr="00757A3F">
        <w:rPr>
          <w:rFonts w:ascii="Arial" w:hAnsi="Arial" w:cs="Arial"/>
          <w:color w:val="000000"/>
          <w:sz w:val="24"/>
          <w:szCs w:val="24"/>
        </w:rPr>
        <w:t xml:space="preserve">eduti da ciascun componente del </w:t>
      </w:r>
      <w:r w:rsidRPr="00757A3F">
        <w:rPr>
          <w:rFonts w:ascii="Arial" w:hAnsi="Arial" w:cs="Arial"/>
          <w:color w:val="000000"/>
          <w:sz w:val="24"/>
          <w:szCs w:val="24"/>
        </w:rPr>
        <w:t>Consiglio di Amministrazione, mentre il Consiglio di Amministrazione stesso</w:t>
      </w:r>
      <w:r w:rsidR="001E2171" w:rsidRPr="00757A3F">
        <w:rPr>
          <w:rFonts w:ascii="Arial" w:hAnsi="Arial" w:cs="Arial"/>
          <w:color w:val="000000"/>
          <w:sz w:val="24"/>
          <w:szCs w:val="24"/>
        </w:rPr>
        <w:t xml:space="preserve"> ha previsto che i requisiti </w:t>
      </w:r>
      <w:r w:rsidRPr="00757A3F">
        <w:rPr>
          <w:rFonts w:ascii="Arial" w:hAnsi="Arial" w:cs="Arial"/>
          <w:color w:val="000000"/>
          <w:sz w:val="24"/>
          <w:szCs w:val="24"/>
        </w:rPr>
        <w:t>declinati al punto 3) dovessero essere posseduti dalla compagine dei consiglieri nel suo complesso.</w:t>
      </w:r>
    </w:p>
    <w:p w:rsidR="001E2171" w:rsidRPr="00757A3F" w:rsidRDefault="001E2171" w:rsidP="00B643F9">
      <w:pPr>
        <w:autoSpaceDE w:val="0"/>
        <w:autoSpaceDN w:val="0"/>
        <w:adjustRightInd w:val="0"/>
        <w:spacing w:after="0" w:line="240" w:lineRule="auto"/>
        <w:jc w:val="both"/>
        <w:rPr>
          <w:rFonts w:ascii="Arial" w:hAnsi="Arial" w:cs="Arial"/>
          <w:color w:val="000000"/>
          <w:sz w:val="24"/>
          <w:szCs w:val="24"/>
        </w:rPr>
      </w:pPr>
    </w:p>
    <w:p w:rsidR="0033184F"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 xml:space="preserve">Con riferimento alla composizione qualitativa del Consiglio di Amministrazione in carica, </w:t>
      </w:r>
      <w:r w:rsidR="001E2171" w:rsidRPr="00757A3F">
        <w:rPr>
          <w:rFonts w:ascii="Arial" w:hAnsi="Arial" w:cs="Arial"/>
          <w:color w:val="000000"/>
          <w:sz w:val="24"/>
          <w:szCs w:val="24"/>
        </w:rPr>
        <w:t xml:space="preserve">è emerso, in sede della suddetta </w:t>
      </w:r>
      <w:r w:rsidRPr="00757A3F">
        <w:rPr>
          <w:rFonts w:ascii="Arial" w:hAnsi="Arial" w:cs="Arial"/>
          <w:color w:val="000000"/>
          <w:sz w:val="24"/>
          <w:szCs w:val="24"/>
        </w:rPr>
        <w:t>autovalutazione</w:t>
      </w:r>
      <w:r w:rsidR="001E2171" w:rsidRPr="00757A3F">
        <w:rPr>
          <w:rFonts w:ascii="Arial" w:hAnsi="Arial" w:cs="Arial"/>
          <w:color w:val="000000"/>
          <w:sz w:val="24"/>
          <w:szCs w:val="24"/>
        </w:rPr>
        <w:t xml:space="preserve"> (del 1.9.2015)</w:t>
      </w:r>
      <w:r w:rsidRPr="00757A3F">
        <w:rPr>
          <w:rFonts w:ascii="Arial" w:hAnsi="Arial" w:cs="Arial"/>
          <w:color w:val="000000"/>
          <w:sz w:val="24"/>
          <w:szCs w:val="24"/>
        </w:rPr>
        <w:t>, come ciascun componente possedesse i requisiti previsti sia dallo S</w:t>
      </w:r>
      <w:r w:rsidR="001E2171" w:rsidRPr="00757A3F">
        <w:rPr>
          <w:rFonts w:ascii="Arial" w:hAnsi="Arial" w:cs="Arial"/>
          <w:color w:val="000000"/>
          <w:sz w:val="24"/>
          <w:szCs w:val="24"/>
        </w:rPr>
        <w:t>tatuto che dal</w:t>
      </w:r>
      <w:r w:rsidR="0033184F" w:rsidRPr="00757A3F">
        <w:rPr>
          <w:rFonts w:ascii="Arial" w:hAnsi="Arial" w:cs="Arial"/>
          <w:color w:val="000000"/>
          <w:sz w:val="24"/>
          <w:szCs w:val="24"/>
        </w:rPr>
        <w:t xml:space="preserve">le disposizioni normative vigenti </w:t>
      </w:r>
      <w:r w:rsidR="0033184F" w:rsidRPr="00757A3F">
        <w:rPr>
          <w:rFonts w:ascii="Arial" w:hAnsi="Arial" w:cs="Arial"/>
          <w:color w:val="000000"/>
          <w:sz w:val="24"/>
          <w:szCs w:val="24"/>
        </w:rPr>
        <w:lastRenderedPageBreak/>
        <w:t xml:space="preserve">nonché adeguate competenze e consapevolezza rispetto alla normativa ed all’attività che la Banca svolge. </w:t>
      </w:r>
    </w:p>
    <w:p w:rsidR="0033184F" w:rsidRPr="00757A3F" w:rsidRDefault="0033184F"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D75346"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Nel</w:t>
      </w:r>
      <w:r w:rsidR="007D0826">
        <w:rPr>
          <w:rFonts w:ascii="Arial" w:hAnsi="Arial" w:cs="Arial"/>
          <w:color w:val="000000"/>
          <w:sz w:val="24"/>
          <w:szCs w:val="24"/>
        </w:rPr>
        <w:t>l</w:t>
      </w:r>
      <w:r w:rsidRPr="00757A3F">
        <w:rPr>
          <w:rFonts w:ascii="Arial" w:hAnsi="Arial" w:cs="Arial"/>
          <w:color w:val="000000"/>
          <w:sz w:val="24"/>
          <w:szCs w:val="24"/>
        </w:rPr>
        <w:t>a prospettiva sopra delineata, sotto</w:t>
      </w:r>
      <w:r w:rsidR="00F112DD" w:rsidRPr="00757A3F">
        <w:rPr>
          <w:rFonts w:ascii="Arial" w:hAnsi="Arial" w:cs="Arial"/>
          <w:color w:val="000000"/>
          <w:sz w:val="24"/>
          <w:szCs w:val="24"/>
        </w:rPr>
        <w:t xml:space="preserve"> il profilo qualitativo, i componenti del Consiglio di Amministrazione devono assicurare un livello di</w:t>
      </w:r>
      <w:r w:rsidR="00FB258A" w:rsidRPr="00757A3F">
        <w:rPr>
          <w:rFonts w:ascii="Arial" w:hAnsi="Arial" w:cs="Arial"/>
          <w:color w:val="000000"/>
          <w:sz w:val="24"/>
          <w:szCs w:val="24"/>
        </w:rPr>
        <w:t xml:space="preserve"> </w:t>
      </w:r>
      <w:r w:rsidR="00F112DD" w:rsidRPr="00757A3F">
        <w:rPr>
          <w:rFonts w:ascii="Arial" w:hAnsi="Arial" w:cs="Arial"/>
          <w:color w:val="000000"/>
          <w:sz w:val="24"/>
          <w:szCs w:val="24"/>
        </w:rPr>
        <w:t>professionalità adeguato alla complessità operativa e dimensionale della banca, fermo restando il possesso</w:t>
      </w:r>
      <w:r w:rsidR="00FB258A" w:rsidRPr="00757A3F">
        <w:rPr>
          <w:rFonts w:ascii="Arial" w:hAnsi="Arial" w:cs="Arial"/>
          <w:color w:val="000000"/>
          <w:sz w:val="24"/>
          <w:szCs w:val="24"/>
        </w:rPr>
        <w:t xml:space="preserve"> </w:t>
      </w:r>
      <w:r w:rsidR="00F112DD" w:rsidRPr="00757A3F">
        <w:rPr>
          <w:rFonts w:ascii="Arial" w:hAnsi="Arial" w:cs="Arial"/>
          <w:color w:val="000000"/>
          <w:sz w:val="24"/>
          <w:szCs w:val="24"/>
        </w:rPr>
        <w:t xml:space="preserve">dei requisiti richiesti agli esponenti bancari, ai sensi dell’art. 26 del Testo Unico Bancario (D. </w:t>
      </w:r>
      <w:proofErr w:type="spellStart"/>
      <w:r w:rsidR="00F112DD" w:rsidRPr="00757A3F">
        <w:rPr>
          <w:rFonts w:ascii="Arial" w:hAnsi="Arial" w:cs="Arial"/>
          <w:color w:val="000000"/>
          <w:sz w:val="24"/>
          <w:szCs w:val="24"/>
        </w:rPr>
        <w:t>Lgs</w:t>
      </w:r>
      <w:proofErr w:type="spellEnd"/>
      <w:r w:rsidR="00F112DD" w:rsidRPr="00757A3F">
        <w:rPr>
          <w:rFonts w:ascii="Arial" w:hAnsi="Arial" w:cs="Arial"/>
          <w:color w:val="000000"/>
          <w:sz w:val="24"/>
          <w:szCs w:val="24"/>
        </w:rPr>
        <w:t>. 1°</w:t>
      </w:r>
      <w:r w:rsidR="00FB258A" w:rsidRPr="00757A3F">
        <w:rPr>
          <w:rFonts w:ascii="Arial" w:hAnsi="Arial" w:cs="Arial"/>
          <w:color w:val="000000"/>
          <w:sz w:val="24"/>
          <w:szCs w:val="24"/>
        </w:rPr>
        <w:t xml:space="preserve"> </w:t>
      </w:r>
      <w:r w:rsidR="00F112DD" w:rsidRPr="00757A3F">
        <w:rPr>
          <w:rFonts w:ascii="Arial" w:hAnsi="Arial" w:cs="Arial"/>
          <w:color w:val="000000"/>
          <w:sz w:val="24"/>
          <w:szCs w:val="24"/>
        </w:rPr>
        <w:t>settembre 1993 n. 385) e del Regolamento del Ministro del tesoro, del bilancio e delle attività produttive</w:t>
      </w:r>
      <w:r w:rsidR="00FB258A" w:rsidRPr="00757A3F">
        <w:rPr>
          <w:rFonts w:ascii="Arial" w:hAnsi="Arial" w:cs="Arial"/>
          <w:color w:val="000000"/>
          <w:sz w:val="24"/>
          <w:szCs w:val="24"/>
        </w:rPr>
        <w:t xml:space="preserve"> </w:t>
      </w:r>
      <w:r w:rsidR="00F112DD" w:rsidRPr="00757A3F">
        <w:rPr>
          <w:rFonts w:ascii="Arial" w:hAnsi="Arial" w:cs="Arial"/>
          <w:color w:val="000000"/>
          <w:sz w:val="24"/>
          <w:szCs w:val="24"/>
        </w:rPr>
        <w:t>(D. M. n. 161 del 18 marzo 1998).</w:t>
      </w:r>
    </w:p>
    <w:p w:rsidR="00FB258A" w:rsidRPr="00757A3F" w:rsidRDefault="00FB258A"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E’ obiettivo delle Disposizioni garantire che negli organi di vertice siano presenti soggetti dotati di</w:t>
      </w:r>
      <w:r w:rsidR="00D75346" w:rsidRPr="00757A3F">
        <w:rPr>
          <w:rFonts w:ascii="Arial" w:hAnsi="Arial" w:cs="Arial"/>
          <w:color w:val="000000"/>
          <w:sz w:val="24"/>
          <w:szCs w:val="24"/>
        </w:rPr>
        <w:t xml:space="preserve"> </w:t>
      </w:r>
      <w:r w:rsidRPr="00757A3F">
        <w:rPr>
          <w:rFonts w:ascii="Arial" w:hAnsi="Arial" w:cs="Arial"/>
          <w:color w:val="000000"/>
          <w:sz w:val="24"/>
          <w:szCs w:val="24"/>
        </w:rPr>
        <w:t>professionalità adeguate al ruolo da ricoprire, opportunamente diffuse e diversificate, affinché ciascun</w:t>
      </w:r>
      <w:r w:rsidR="00D75346" w:rsidRPr="00757A3F">
        <w:rPr>
          <w:rFonts w:ascii="Arial" w:hAnsi="Arial" w:cs="Arial"/>
          <w:color w:val="000000"/>
          <w:sz w:val="24"/>
          <w:szCs w:val="24"/>
        </w:rPr>
        <w:t xml:space="preserve"> </w:t>
      </w:r>
      <w:r w:rsidRPr="00757A3F">
        <w:rPr>
          <w:rFonts w:ascii="Arial" w:hAnsi="Arial" w:cs="Arial"/>
          <w:color w:val="000000"/>
          <w:sz w:val="24"/>
          <w:szCs w:val="24"/>
        </w:rPr>
        <w:t>componente possa contribuire ad assicurare un governo efficace dei rischi nella aree di operatività della</w:t>
      </w:r>
      <w:r w:rsidR="00D75346" w:rsidRPr="00757A3F">
        <w:rPr>
          <w:rFonts w:ascii="Arial" w:hAnsi="Arial" w:cs="Arial"/>
          <w:color w:val="000000"/>
          <w:sz w:val="24"/>
          <w:szCs w:val="24"/>
        </w:rPr>
        <w:t xml:space="preserve"> </w:t>
      </w:r>
      <w:r w:rsidRPr="00757A3F">
        <w:rPr>
          <w:rFonts w:ascii="Arial" w:hAnsi="Arial" w:cs="Arial"/>
          <w:color w:val="000000"/>
          <w:sz w:val="24"/>
          <w:szCs w:val="24"/>
        </w:rPr>
        <w:t>Banca.</w:t>
      </w:r>
    </w:p>
    <w:p w:rsidR="00D75346" w:rsidRPr="00757A3F" w:rsidRDefault="00D75346" w:rsidP="00B643F9">
      <w:pPr>
        <w:autoSpaceDE w:val="0"/>
        <w:autoSpaceDN w:val="0"/>
        <w:adjustRightInd w:val="0"/>
        <w:spacing w:after="0" w:line="240" w:lineRule="auto"/>
        <w:jc w:val="both"/>
        <w:rPr>
          <w:rFonts w:ascii="Arial" w:hAnsi="Arial" w:cs="Arial"/>
          <w:color w:val="000000"/>
          <w:sz w:val="24"/>
          <w:szCs w:val="24"/>
        </w:rPr>
      </w:pPr>
    </w:p>
    <w:p w:rsidR="00F112DD"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L’attenzione alle caratteristiche di cui devono essere in possesso i componenti del Consiglio di</w:t>
      </w:r>
      <w:r w:rsidR="00D75346" w:rsidRPr="00757A3F">
        <w:rPr>
          <w:rFonts w:ascii="Arial" w:hAnsi="Arial" w:cs="Arial"/>
          <w:color w:val="000000"/>
          <w:sz w:val="24"/>
          <w:szCs w:val="24"/>
        </w:rPr>
        <w:t xml:space="preserve"> </w:t>
      </w:r>
      <w:r w:rsidRPr="00757A3F">
        <w:rPr>
          <w:rFonts w:ascii="Arial" w:hAnsi="Arial" w:cs="Arial"/>
          <w:color w:val="000000"/>
          <w:sz w:val="24"/>
          <w:szCs w:val="24"/>
        </w:rPr>
        <w:t>amministrazione riguarda tutti i componenti, ivi compresi quelli non esecutivi, i quali devono esprimere</w:t>
      </w:r>
      <w:r w:rsidR="00D75346" w:rsidRPr="00757A3F">
        <w:rPr>
          <w:rFonts w:ascii="Arial" w:hAnsi="Arial" w:cs="Arial"/>
          <w:color w:val="000000"/>
          <w:sz w:val="24"/>
          <w:szCs w:val="24"/>
        </w:rPr>
        <w:t xml:space="preserve"> </w:t>
      </w:r>
      <w:r w:rsidRPr="00757A3F">
        <w:rPr>
          <w:rFonts w:ascii="Arial" w:hAnsi="Arial" w:cs="Arial"/>
          <w:color w:val="000000"/>
          <w:sz w:val="24"/>
          <w:szCs w:val="24"/>
        </w:rPr>
        <w:t>autorevolezza e professionalità adeguate all’efficace esercizio delle funzioni da essi ricoperte.</w:t>
      </w:r>
    </w:p>
    <w:p w:rsidR="00F6521C" w:rsidRPr="00757A3F" w:rsidRDefault="00F6521C"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Nel Consiglio di amministrazione devono essere nominati anche dei soggetti effettivamente indipendenti</w:t>
      </w:r>
      <w:r w:rsidR="00350BEA" w:rsidRPr="00757A3F">
        <w:rPr>
          <w:rFonts w:ascii="Arial" w:hAnsi="Arial" w:cs="Arial"/>
          <w:color w:val="000000"/>
          <w:sz w:val="24"/>
          <w:szCs w:val="24"/>
        </w:rPr>
        <w:t xml:space="preserve"> </w:t>
      </w:r>
      <w:r w:rsidRPr="00757A3F">
        <w:rPr>
          <w:rFonts w:ascii="Arial" w:hAnsi="Arial" w:cs="Arial"/>
          <w:color w:val="000000"/>
          <w:sz w:val="24"/>
          <w:szCs w:val="24"/>
        </w:rPr>
        <w:t>che vigilino con autonomia di giudizio sulla gestione sociale, contribuendo ad assicurare che essa sia svolta</w:t>
      </w:r>
      <w:r w:rsidR="00350BEA" w:rsidRPr="00757A3F">
        <w:rPr>
          <w:rFonts w:ascii="Arial" w:hAnsi="Arial" w:cs="Arial"/>
          <w:color w:val="000000"/>
          <w:sz w:val="24"/>
          <w:szCs w:val="24"/>
        </w:rPr>
        <w:t xml:space="preserve"> </w:t>
      </w:r>
      <w:r w:rsidRPr="00757A3F">
        <w:rPr>
          <w:rFonts w:ascii="Arial" w:hAnsi="Arial" w:cs="Arial"/>
          <w:color w:val="000000"/>
          <w:sz w:val="24"/>
          <w:szCs w:val="24"/>
        </w:rPr>
        <w:t>nell’interesse della società e in modo coerente con gli obiettivi di sana e prudente gestione.</w:t>
      </w:r>
    </w:p>
    <w:p w:rsidR="00350BEA" w:rsidRPr="00757A3F" w:rsidRDefault="00350BEA"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E’ indispensabile che le professionalità necessarie a realizzare questo risultato siano chiaramente definite</w:t>
      </w:r>
      <w:r w:rsidR="00350BEA" w:rsidRPr="00757A3F">
        <w:rPr>
          <w:rFonts w:ascii="Arial" w:hAnsi="Arial" w:cs="Arial"/>
          <w:color w:val="000000"/>
          <w:sz w:val="24"/>
          <w:szCs w:val="24"/>
        </w:rPr>
        <w:t xml:space="preserve"> </w:t>
      </w:r>
      <w:r w:rsidRPr="00757A3F">
        <w:rPr>
          <w:rFonts w:ascii="Arial" w:hAnsi="Arial" w:cs="Arial"/>
          <w:color w:val="000000"/>
          <w:sz w:val="24"/>
          <w:szCs w:val="24"/>
        </w:rPr>
        <w:t>ex ante e che il processo di selezione e nomina dei candidati alla carica di presidente e di consigliere tenga</w:t>
      </w:r>
      <w:r w:rsidR="00350BEA" w:rsidRPr="00757A3F">
        <w:rPr>
          <w:rFonts w:ascii="Arial" w:hAnsi="Arial" w:cs="Arial"/>
          <w:color w:val="000000"/>
          <w:sz w:val="24"/>
          <w:szCs w:val="24"/>
        </w:rPr>
        <w:t xml:space="preserve"> </w:t>
      </w:r>
      <w:r w:rsidRPr="00757A3F">
        <w:rPr>
          <w:rFonts w:ascii="Arial" w:hAnsi="Arial" w:cs="Arial"/>
          <w:color w:val="000000"/>
          <w:sz w:val="24"/>
          <w:szCs w:val="24"/>
        </w:rPr>
        <w:t>conto di tali indicazioni. Successivamente, andranno verificate nel continuo, per tenere conto delle criticità</w:t>
      </w:r>
      <w:r w:rsidR="00350BEA" w:rsidRPr="00757A3F">
        <w:rPr>
          <w:rFonts w:ascii="Arial" w:hAnsi="Arial" w:cs="Arial"/>
          <w:color w:val="000000"/>
          <w:sz w:val="24"/>
          <w:szCs w:val="24"/>
        </w:rPr>
        <w:t xml:space="preserve"> </w:t>
      </w:r>
      <w:r w:rsidRPr="00757A3F">
        <w:rPr>
          <w:rFonts w:ascii="Arial" w:hAnsi="Arial" w:cs="Arial"/>
          <w:color w:val="000000"/>
          <w:sz w:val="24"/>
          <w:szCs w:val="24"/>
        </w:rPr>
        <w:t>che dovessero eventualmente emergere.</w:t>
      </w:r>
    </w:p>
    <w:p w:rsidR="00CA659D" w:rsidRPr="00757A3F" w:rsidRDefault="00CA659D" w:rsidP="00B643F9">
      <w:pPr>
        <w:autoSpaceDE w:val="0"/>
        <w:autoSpaceDN w:val="0"/>
        <w:adjustRightInd w:val="0"/>
        <w:spacing w:after="0" w:line="240" w:lineRule="auto"/>
        <w:jc w:val="both"/>
        <w:rPr>
          <w:rFonts w:ascii="Arial" w:hAnsi="Arial" w:cs="Arial"/>
          <w:color w:val="000000"/>
          <w:sz w:val="24"/>
          <w:szCs w:val="24"/>
        </w:rPr>
      </w:pPr>
    </w:p>
    <w:p w:rsidR="00582CF3" w:rsidRPr="00757A3F" w:rsidRDefault="00582CF3" w:rsidP="00B643F9">
      <w:pPr>
        <w:autoSpaceDE w:val="0"/>
        <w:autoSpaceDN w:val="0"/>
        <w:adjustRightInd w:val="0"/>
        <w:spacing w:after="0" w:line="240" w:lineRule="auto"/>
        <w:jc w:val="both"/>
        <w:rPr>
          <w:rFonts w:ascii="Arial" w:hAnsi="Arial" w:cs="Arial"/>
          <w:color w:val="000000"/>
          <w:sz w:val="24"/>
          <w:szCs w:val="24"/>
        </w:rPr>
      </w:pPr>
    </w:p>
    <w:p w:rsidR="00F9617C" w:rsidRDefault="00F112DD" w:rsidP="00B643F9">
      <w:pPr>
        <w:autoSpaceDE w:val="0"/>
        <w:autoSpaceDN w:val="0"/>
        <w:adjustRightInd w:val="0"/>
        <w:spacing w:after="0" w:line="240" w:lineRule="auto"/>
        <w:jc w:val="both"/>
        <w:rPr>
          <w:rFonts w:ascii="Arial" w:hAnsi="Arial" w:cs="Arial"/>
          <w:b/>
          <w:bCs/>
          <w:color w:val="000000"/>
          <w:sz w:val="24"/>
          <w:szCs w:val="24"/>
        </w:rPr>
      </w:pPr>
      <w:r w:rsidRPr="00757A3F">
        <w:rPr>
          <w:rFonts w:ascii="Arial" w:hAnsi="Arial" w:cs="Arial"/>
          <w:b/>
          <w:bCs/>
          <w:color w:val="000000"/>
          <w:sz w:val="24"/>
          <w:szCs w:val="24"/>
        </w:rPr>
        <w:t>I</w:t>
      </w:r>
      <w:r w:rsidR="00F9617C">
        <w:rPr>
          <w:rFonts w:ascii="Arial" w:hAnsi="Arial" w:cs="Arial"/>
          <w:b/>
          <w:bCs/>
          <w:color w:val="000000"/>
          <w:sz w:val="24"/>
          <w:szCs w:val="24"/>
        </w:rPr>
        <w:t xml:space="preserve">l Presidente </w:t>
      </w: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Il D. M. del 18 marzo 1998 n. 161, in merito alla specifica carica di Presidente del Consiglio di</w:t>
      </w:r>
      <w:r w:rsidR="009A7AAF" w:rsidRPr="00757A3F">
        <w:rPr>
          <w:rFonts w:ascii="Arial" w:hAnsi="Arial" w:cs="Arial"/>
          <w:color w:val="000000"/>
          <w:sz w:val="24"/>
          <w:szCs w:val="24"/>
        </w:rPr>
        <w:t xml:space="preserve"> </w:t>
      </w:r>
      <w:r w:rsidRPr="00757A3F">
        <w:rPr>
          <w:rFonts w:ascii="Arial" w:hAnsi="Arial" w:cs="Arial"/>
          <w:color w:val="000000"/>
          <w:sz w:val="24"/>
          <w:szCs w:val="24"/>
        </w:rPr>
        <w:t>Amministrazione delle Banche di Credito Cooperativo, prevede che lo stesso debba aver svolto per un</w:t>
      </w:r>
      <w:r w:rsidR="009A7AAF" w:rsidRPr="00757A3F">
        <w:rPr>
          <w:rFonts w:ascii="Arial" w:hAnsi="Arial" w:cs="Arial"/>
          <w:color w:val="000000"/>
          <w:sz w:val="24"/>
          <w:szCs w:val="24"/>
        </w:rPr>
        <w:t xml:space="preserve"> </w:t>
      </w:r>
      <w:r w:rsidRPr="00757A3F">
        <w:rPr>
          <w:rFonts w:ascii="Arial" w:hAnsi="Arial" w:cs="Arial"/>
          <w:color w:val="000000"/>
          <w:sz w:val="24"/>
          <w:szCs w:val="24"/>
        </w:rPr>
        <w:t>periodo non inferiore a un anno almeno una delle seguenti attività:</w:t>
      </w:r>
    </w:p>
    <w:p w:rsidR="009A7AAF"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attività di amministrazione o di controllo ovvero compiti direttivi presso imprese;</w:t>
      </w:r>
    </w:p>
    <w:p w:rsidR="009A7AAF"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attività professionali in materia attinente al settore creditizio, finanziario, mobiliare, assicurativo o</w:t>
      </w:r>
      <w:r w:rsidR="009A7AAF" w:rsidRPr="00757A3F">
        <w:rPr>
          <w:rFonts w:ascii="Arial" w:hAnsi="Arial" w:cs="Arial"/>
          <w:color w:val="000000"/>
          <w:sz w:val="24"/>
          <w:szCs w:val="24"/>
        </w:rPr>
        <w:t xml:space="preserve"> </w:t>
      </w:r>
      <w:r w:rsidRPr="00757A3F">
        <w:rPr>
          <w:rFonts w:ascii="Arial" w:hAnsi="Arial" w:cs="Arial"/>
          <w:color w:val="000000"/>
          <w:sz w:val="24"/>
          <w:szCs w:val="24"/>
        </w:rPr>
        <w:t>comunque funzionali all'attività della banca;</w:t>
      </w:r>
    </w:p>
    <w:p w:rsidR="009A7AAF"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attività d'insegnamento universitario in materie giuridiche o economiche;</w:t>
      </w:r>
    </w:p>
    <w:p w:rsidR="009A7AAF"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funzioni amministrative o dirigenziali presso enti pubblici o pubbliche amministrazioni aventi</w:t>
      </w:r>
      <w:r w:rsidR="009A7AAF" w:rsidRPr="00757A3F">
        <w:rPr>
          <w:rFonts w:ascii="Arial" w:hAnsi="Arial" w:cs="Arial"/>
          <w:color w:val="000000"/>
          <w:sz w:val="24"/>
          <w:szCs w:val="24"/>
        </w:rPr>
        <w:t xml:space="preserve"> </w:t>
      </w:r>
      <w:r w:rsidRPr="00757A3F">
        <w:rPr>
          <w:rFonts w:ascii="Arial" w:hAnsi="Arial" w:cs="Arial"/>
          <w:color w:val="000000"/>
          <w:sz w:val="24"/>
          <w:szCs w:val="24"/>
        </w:rPr>
        <w:t>attinenza con il settore creditizio, finanziario, mobiliare o assicurativo ovvero presso enti pubblici o</w:t>
      </w:r>
      <w:r w:rsidR="009A7AAF" w:rsidRPr="00757A3F">
        <w:rPr>
          <w:rFonts w:ascii="Arial" w:hAnsi="Arial" w:cs="Arial"/>
          <w:color w:val="000000"/>
          <w:sz w:val="24"/>
          <w:szCs w:val="24"/>
        </w:rPr>
        <w:t xml:space="preserve"> </w:t>
      </w:r>
      <w:r w:rsidRPr="00757A3F">
        <w:rPr>
          <w:rFonts w:ascii="Arial" w:hAnsi="Arial" w:cs="Arial"/>
          <w:color w:val="000000"/>
          <w:sz w:val="24"/>
          <w:szCs w:val="24"/>
        </w:rPr>
        <w:t>pubbliche amministrazioni che non hanno attinenza con i predetti settori purché le funzioni</w:t>
      </w:r>
      <w:r w:rsidR="009A7AAF" w:rsidRPr="00757A3F">
        <w:rPr>
          <w:rFonts w:ascii="Arial" w:hAnsi="Arial" w:cs="Arial"/>
          <w:color w:val="000000"/>
          <w:sz w:val="24"/>
          <w:szCs w:val="24"/>
        </w:rPr>
        <w:t xml:space="preserve"> </w:t>
      </w:r>
      <w:r w:rsidRPr="00757A3F">
        <w:rPr>
          <w:rFonts w:ascii="Arial" w:hAnsi="Arial" w:cs="Arial"/>
          <w:color w:val="000000"/>
          <w:sz w:val="24"/>
          <w:szCs w:val="24"/>
        </w:rPr>
        <w:t>comportino la gestione di risorse economico finanziarie</w:t>
      </w:r>
      <w:r w:rsidR="009A7AAF" w:rsidRPr="00757A3F">
        <w:rPr>
          <w:rFonts w:ascii="Arial" w:hAnsi="Arial" w:cs="Arial"/>
          <w:color w:val="000000"/>
          <w:sz w:val="24"/>
          <w:szCs w:val="24"/>
        </w:rPr>
        <w:t xml:space="preserve">; </w:t>
      </w:r>
    </w:p>
    <w:p w:rsidR="009A7AAF"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le attività di insegnamento in materie attinenti al settore creditizio, finanziario, mobiliare o</w:t>
      </w:r>
      <w:r w:rsidR="009A7AAF" w:rsidRPr="00757A3F">
        <w:rPr>
          <w:rFonts w:ascii="Arial" w:hAnsi="Arial" w:cs="Arial"/>
          <w:color w:val="000000"/>
          <w:sz w:val="24"/>
          <w:szCs w:val="24"/>
        </w:rPr>
        <w:t xml:space="preserve"> </w:t>
      </w:r>
      <w:r w:rsidRPr="00757A3F">
        <w:rPr>
          <w:rFonts w:ascii="Arial" w:hAnsi="Arial" w:cs="Arial"/>
          <w:color w:val="000000"/>
          <w:sz w:val="24"/>
          <w:szCs w:val="24"/>
        </w:rPr>
        <w:t>assicurativo;</w:t>
      </w:r>
    </w:p>
    <w:p w:rsidR="00F112DD" w:rsidRPr="00757A3F" w:rsidRDefault="00F112DD" w:rsidP="00B643F9">
      <w:pPr>
        <w:pStyle w:val="Paragrafoelenco"/>
        <w:numPr>
          <w:ilvl w:val="0"/>
          <w:numId w:val="4"/>
        </w:numPr>
        <w:autoSpaceDE w:val="0"/>
        <w:autoSpaceDN w:val="0"/>
        <w:adjustRightInd w:val="0"/>
        <w:spacing w:after="0" w:line="240" w:lineRule="auto"/>
        <w:ind w:left="426" w:hanging="426"/>
        <w:jc w:val="both"/>
        <w:rPr>
          <w:rFonts w:ascii="Arial" w:hAnsi="Arial" w:cs="Arial"/>
          <w:color w:val="000000"/>
          <w:sz w:val="24"/>
          <w:szCs w:val="24"/>
        </w:rPr>
      </w:pPr>
      <w:r w:rsidRPr="00757A3F">
        <w:rPr>
          <w:rFonts w:ascii="Arial" w:hAnsi="Arial" w:cs="Arial"/>
          <w:color w:val="000000"/>
          <w:sz w:val="24"/>
          <w:szCs w:val="24"/>
        </w:rPr>
        <w:t>le attività di amministrazione, direzione o controllo nel settore della cooperazione o in enti a</w:t>
      </w:r>
      <w:r w:rsidR="009A7AAF" w:rsidRPr="00757A3F">
        <w:rPr>
          <w:rFonts w:ascii="Arial" w:hAnsi="Arial" w:cs="Arial"/>
          <w:color w:val="000000"/>
          <w:sz w:val="24"/>
          <w:szCs w:val="24"/>
        </w:rPr>
        <w:t xml:space="preserve"> </w:t>
      </w:r>
      <w:r w:rsidRPr="00757A3F">
        <w:rPr>
          <w:rFonts w:ascii="Arial" w:hAnsi="Arial" w:cs="Arial"/>
          <w:color w:val="000000"/>
          <w:sz w:val="24"/>
          <w:szCs w:val="24"/>
        </w:rPr>
        <w:t>carattere mutualistico.</w:t>
      </w:r>
    </w:p>
    <w:p w:rsidR="00F112DD" w:rsidRPr="00757A3F" w:rsidRDefault="00F112DD" w:rsidP="00B643F9">
      <w:pPr>
        <w:autoSpaceDE w:val="0"/>
        <w:autoSpaceDN w:val="0"/>
        <w:adjustRightInd w:val="0"/>
        <w:spacing w:after="0" w:line="240" w:lineRule="auto"/>
        <w:jc w:val="both"/>
        <w:rPr>
          <w:rFonts w:ascii="Arial" w:hAnsi="Arial" w:cs="Arial"/>
          <w:b/>
          <w:bCs/>
          <w:color w:val="7F7F7F"/>
          <w:sz w:val="24"/>
          <w:szCs w:val="24"/>
        </w:rPr>
      </w:pPr>
    </w:p>
    <w:p w:rsidR="00F112DD" w:rsidRPr="00757A3F" w:rsidRDefault="00F112DD" w:rsidP="00B643F9">
      <w:pPr>
        <w:autoSpaceDE w:val="0"/>
        <w:autoSpaceDN w:val="0"/>
        <w:adjustRightInd w:val="0"/>
        <w:spacing w:after="0" w:line="240" w:lineRule="auto"/>
        <w:jc w:val="both"/>
        <w:rPr>
          <w:rFonts w:ascii="Arial" w:hAnsi="Arial" w:cs="Arial"/>
          <w:i/>
          <w:iCs/>
          <w:color w:val="000000"/>
          <w:sz w:val="24"/>
          <w:szCs w:val="24"/>
        </w:rPr>
      </w:pPr>
      <w:r w:rsidRPr="00757A3F">
        <w:rPr>
          <w:rFonts w:ascii="Arial" w:hAnsi="Arial" w:cs="Arial"/>
          <w:color w:val="000000"/>
          <w:sz w:val="24"/>
          <w:szCs w:val="24"/>
        </w:rPr>
        <w:lastRenderedPageBreak/>
        <w:t>Inoltre, le Disposizioni di Vigilanza Banca d’Italia prevedono che il Presidente “</w:t>
      </w:r>
      <w:r w:rsidRPr="00757A3F">
        <w:rPr>
          <w:rFonts w:ascii="Arial" w:hAnsi="Arial" w:cs="Arial"/>
          <w:i/>
          <w:iCs/>
          <w:color w:val="000000"/>
          <w:sz w:val="24"/>
          <w:szCs w:val="24"/>
        </w:rPr>
        <w:t>oltre a possedere le</w:t>
      </w:r>
      <w:r w:rsidR="00DB0485" w:rsidRPr="00757A3F">
        <w:rPr>
          <w:rFonts w:ascii="Arial" w:hAnsi="Arial" w:cs="Arial"/>
          <w:i/>
          <w:iCs/>
          <w:color w:val="000000"/>
          <w:sz w:val="24"/>
          <w:szCs w:val="24"/>
        </w:rPr>
        <w:t xml:space="preserve"> </w:t>
      </w:r>
      <w:r w:rsidRPr="00757A3F">
        <w:rPr>
          <w:rFonts w:ascii="Arial" w:hAnsi="Arial" w:cs="Arial"/>
          <w:i/>
          <w:iCs/>
          <w:color w:val="000000"/>
          <w:sz w:val="24"/>
          <w:szCs w:val="24"/>
        </w:rPr>
        <w:t>caratteristiche richieste agli amministratori, deve avere le specifiche competenze necessarie per adempiere</w:t>
      </w:r>
      <w:r w:rsidR="00DB0485" w:rsidRPr="00757A3F">
        <w:rPr>
          <w:rFonts w:ascii="Arial" w:hAnsi="Arial" w:cs="Arial"/>
          <w:i/>
          <w:iCs/>
          <w:color w:val="000000"/>
          <w:sz w:val="24"/>
          <w:szCs w:val="24"/>
        </w:rPr>
        <w:t xml:space="preserve"> </w:t>
      </w:r>
      <w:r w:rsidRPr="00757A3F">
        <w:rPr>
          <w:rFonts w:ascii="Arial" w:hAnsi="Arial" w:cs="Arial"/>
          <w:i/>
          <w:iCs/>
          <w:color w:val="000000"/>
          <w:sz w:val="24"/>
          <w:szCs w:val="24"/>
        </w:rPr>
        <w:t>ai compiti che gli sono attribuiti</w:t>
      </w:r>
      <w:r w:rsidRPr="00757A3F">
        <w:rPr>
          <w:rFonts w:ascii="Arial" w:hAnsi="Arial" w:cs="Arial"/>
          <w:color w:val="000000"/>
          <w:sz w:val="24"/>
          <w:szCs w:val="24"/>
        </w:rPr>
        <w:t>”. Appare del tutto evidente come la Banca d’Italia richieda, per la figura del</w:t>
      </w:r>
      <w:r w:rsidR="00DB0485" w:rsidRPr="00757A3F">
        <w:rPr>
          <w:rFonts w:ascii="Arial" w:hAnsi="Arial" w:cs="Arial"/>
          <w:i/>
          <w:iCs/>
          <w:color w:val="000000"/>
          <w:sz w:val="24"/>
          <w:szCs w:val="24"/>
        </w:rPr>
        <w:t xml:space="preserve"> </w:t>
      </w:r>
      <w:r w:rsidRPr="00757A3F">
        <w:rPr>
          <w:rFonts w:ascii="Arial" w:hAnsi="Arial" w:cs="Arial"/>
          <w:color w:val="000000"/>
          <w:sz w:val="24"/>
          <w:szCs w:val="24"/>
        </w:rPr>
        <w:t>Presidente del CDA, dei requisiti di professionalità sostanziale che devono necessariamente differenziare la</w:t>
      </w:r>
      <w:r w:rsidR="00DB0485" w:rsidRPr="00757A3F">
        <w:rPr>
          <w:rFonts w:ascii="Arial" w:hAnsi="Arial" w:cs="Arial"/>
          <w:i/>
          <w:iCs/>
          <w:color w:val="000000"/>
          <w:sz w:val="24"/>
          <w:szCs w:val="24"/>
        </w:rPr>
        <w:t xml:space="preserve"> </w:t>
      </w:r>
      <w:r w:rsidRPr="00757A3F">
        <w:rPr>
          <w:rFonts w:ascii="Arial" w:hAnsi="Arial" w:cs="Arial"/>
          <w:color w:val="000000"/>
          <w:sz w:val="24"/>
          <w:szCs w:val="24"/>
        </w:rPr>
        <w:t>sua posizione rispetto a quella degli altri consiglieri.</w:t>
      </w:r>
    </w:p>
    <w:p w:rsidR="00DB0485" w:rsidRPr="00757A3F" w:rsidRDefault="00DB0485"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Per tali ragioni, è necessario che il Presidente disponga di approfondite competenze sul business e della</w:t>
      </w:r>
      <w:r w:rsidR="00DB0485" w:rsidRPr="00757A3F">
        <w:rPr>
          <w:rFonts w:ascii="Arial" w:hAnsi="Arial" w:cs="Arial"/>
          <w:color w:val="000000"/>
          <w:sz w:val="24"/>
          <w:szCs w:val="24"/>
        </w:rPr>
        <w:t xml:space="preserve"> </w:t>
      </w:r>
      <w:r w:rsidRPr="00757A3F">
        <w:rPr>
          <w:rFonts w:ascii="Arial" w:hAnsi="Arial" w:cs="Arial"/>
          <w:color w:val="000000"/>
          <w:sz w:val="24"/>
          <w:szCs w:val="24"/>
        </w:rPr>
        <w:t xml:space="preserve">regolamentazione del sistema bancario e finanziario, acquisite avendo </w:t>
      </w:r>
      <w:r w:rsidR="00ED5368" w:rsidRPr="00757A3F">
        <w:rPr>
          <w:rFonts w:ascii="Arial" w:hAnsi="Arial" w:cs="Arial"/>
          <w:color w:val="000000"/>
          <w:sz w:val="24"/>
          <w:szCs w:val="24"/>
        </w:rPr>
        <w:t>già sv</w:t>
      </w:r>
      <w:r w:rsidR="00DB0485" w:rsidRPr="00757A3F">
        <w:rPr>
          <w:rFonts w:ascii="Arial" w:hAnsi="Arial" w:cs="Arial"/>
          <w:color w:val="000000"/>
          <w:sz w:val="24"/>
          <w:szCs w:val="24"/>
        </w:rPr>
        <w:t xml:space="preserve">olto lo stesso incarico ovvero </w:t>
      </w:r>
      <w:r w:rsidRPr="00757A3F">
        <w:rPr>
          <w:rFonts w:ascii="Arial" w:hAnsi="Arial" w:cs="Arial"/>
          <w:color w:val="000000"/>
          <w:sz w:val="24"/>
          <w:szCs w:val="24"/>
        </w:rPr>
        <w:t>svolto incarichi similari in qualità di</w:t>
      </w:r>
      <w:r w:rsidR="00DB0485" w:rsidRPr="00757A3F">
        <w:rPr>
          <w:rFonts w:ascii="Arial" w:hAnsi="Arial" w:cs="Arial"/>
          <w:color w:val="000000"/>
          <w:sz w:val="24"/>
          <w:szCs w:val="24"/>
        </w:rPr>
        <w:t xml:space="preserve"> </w:t>
      </w:r>
      <w:r w:rsidRPr="00757A3F">
        <w:rPr>
          <w:rFonts w:ascii="Arial" w:hAnsi="Arial" w:cs="Arial"/>
          <w:color w:val="000000"/>
          <w:sz w:val="24"/>
          <w:szCs w:val="24"/>
        </w:rPr>
        <w:t>esponente (consigliere, sindaco, dirigente) di istituti di credito o intermediari finanziari sottoposti alla</w:t>
      </w:r>
      <w:r w:rsidR="00DB0485" w:rsidRPr="00757A3F">
        <w:rPr>
          <w:rFonts w:ascii="Arial" w:hAnsi="Arial" w:cs="Arial"/>
          <w:color w:val="000000"/>
          <w:sz w:val="24"/>
          <w:szCs w:val="24"/>
        </w:rPr>
        <w:t xml:space="preserve"> </w:t>
      </w:r>
      <w:r w:rsidRPr="00757A3F">
        <w:rPr>
          <w:rFonts w:ascii="Arial" w:hAnsi="Arial" w:cs="Arial"/>
          <w:color w:val="000000"/>
          <w:sz w:val="24"/>
          <w:szCs w:val="24"/>
        </w:rPr>
        <w:t>vigilanza della Banca d’Italia, nonché di approfondite conoscenze del tessuto economico e imprenditoriale,</w:t>
      </w:r>
      <w:r w:rsidR="00DB0485" w:rsidRPr="00757A3F">
        <w:rPr>
          <w:rFonts w:ascii="Arial" w:hAnsi="Arial" w:cs="Arial"/>
          <w:color w:val="000000"/>
          <w:sz w:val="24"/>
          <w:szCs w:val="24"/>
        </w:rPr>
        <w:t xml:space="preserve"> </w:t>
      </w:r>
      <w:r w:rsidRPr="00757A3F">
        <w:rPr>
          <w:rFonts w:ascii="Arial" w:hAnsi="Arial" w:cs="Arial"/>
          <w:color w:val="000000"/>
          <w:sz w:val="24"/>
          <w:szCs w:val="24"/>
        </w:rPr>
        <w:t>acquisite mediante lo svolgimento di attività professionali con esperienza pluriennale svolta a favore di</w:t>
      </w:r>
      <w:r w:rsidR="00DB0485" w:rsidRPr="00757A3F">
        <w:rPr>
          <w:rFonts w:ascii="Arial" w:hAnsi="Arial" w:cs="Arial"/>
          <w:color w:val="000000"/>
          <w:sz w:val="24"/>
          <w:szCs w:val="24"/>
        </w:rPr>
        <w:t xml:space="preserve"> </w:t>
      </w:r>
      <w:r w:rsidRPr="00757A3F">
        <w:rPr>
          <w:rFonts w:ascii="Arial" w:hAnsi="Arial" w:cs="Arial"/>
          <w:color w:val="000000"/>
          <w:sz w:val="24"/>
          <w:szCs w:val="24"/>
        </w:rPr>
        <w:t>società o enti rappresentativi dell’imprenditorialità del territorio di competenza della Banca.</w:t>
      </w:r>
    </w:p>
    <w:p w:rsidR="0080553D" w:rsidRPr="00757A3F" w:rsidRDefault="0080553D"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Sulla base di tali considerazioni, il Consiglio stabilisce che l’amministratore nominato alla carica di</w:t>
      </w:r>
      <w:r w:rsidR="00612659" w:rsidRPr="00757A3F">
        <w:rPr>
          <w:rFonts w:ascii="Arial" w:hAnsi="Arial" w:cs="Arial"/>
          <w:color w:val="000000"/>
          <w:sz w:val="24"/>
          <w:szCs w:val="24"/>
        </w:rPr>
        <w:t xml:space="preserve"> </w:t>
      </w:r>
      <w:r w:rsidRPr="00757A3F">
        <w:rPr>
          <w:rFonts w:ascii="Arial" w:hAnsi="Arial" w:cs="Arial"/>
          <w:color w:val="000000"/>
          <w:sz w:val="24"/>
          <w:szCs w:val="24"/>
        </w:rPr>
        <w:t>Presidente debba necessariamente possedere le competenze tecniche e professionali richieste per il ruolo</w:t>
      </w:r>
      <w:r w:rsidR="00612659" w:rsidRPr="00757A3F">
        <w:rPr>
          <w:rFonts w:ascii="Arial" w:hAnsi="Arial" w:cs="Arial"/>
          <w:color w:val="000000"/>
          <w:sz w:val="24"/>
          <w:szCs w:val="24"/>
        </w:rPr>
        <w:t xml:space="preserve"> </w:t>
      </w:r>
      <w:r w:rsidRPr="00757A3F">
        <w:rPr>
          <w:rFonts w:ascii="Arial" w:hAnsi="Arial" w:cs="Arial"/>
          <w:color w:val="000000"/>
          <w:sz w:val="24"/>
          <w:szCs w:val="24"/>
        </w:rPr>
        <w:t>da ricoprire e che queste prevalgano – senza tuttavia prescinderne – rispetto alla conoscenza dello scenario</w:t>
      </w:r>
      <w:r w:rsidR="00612659" w:rsidRPr="00757A3F">
        <w:rPr>
          <w:rFonts w:ascii="Arial" w:hAnsi="Arial" w:cs="Arial"/>
          <w:color w:val="000000"/>
          <w:sz w:val="24"/>
          <w:szCs w:val="24"/>
        </w:rPr>
        <w:t xml:space="preserve"> </w:t>
      </w:r>
      <w:r w:rsidRPr="00757A3F">
        <w:rPr>
          <w:rFonts w:ascii="Arial" w:hAnsi="Arial" w:cs="Arial"/>
          <w:color w:val="000000"/>
          <w:sz w:val="24"/>
          <w:szCs w:val="24"/>
        </w:rPr>
        <w:t>competitivo e dell’economia del territorio e del relativo contesto di mercato in cui la Banca opera.</w:t>
      </w:r>
    </w:p>
    <w:p w:rsidR="0080553D" w:rsidRPr="00757A3F" w:rsidRDefault="0080553D" w:rsidP="00B643F9">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i/>
          <w:iCs/>
          <w:color w:val="000000"/>
          <w:sz w:val="24"/>
          <w:szCs w:val="24"/>
        </w:rPr>
      </w:pPr>
      <w:r w:rsidRPr="00757A3F">
        <w:rPr>
          <w:rFonts w:ascii="Arial" w:hAnsi="Arial" w:cs="Arial"/>
          <w:color w:val="000000"/>
          <w:sz w:val="24"/>
          <w:szCs w:val="24"/>
        </w:rPr>
        <w:t xml:space="preserve">Infine, l’art. 33 dello Statuto prevede che </w:t>
      </w:r>
      <w:r w:rsidRPr="00757A3F">
        <w:rPr>
          <w:rFonts w:ascii="Arial" w:hAnsi="Arial" w:cs="Arial"/>
          <w:i/>
          <w:iCs/>
          <w:color w:val="000000"/>
          <w:sz w:val="24"/>
          <w:szCs w:val="24"/>
        </w:rPr>
        <w:t>“non può essere nominato Presidente, salvo che nel caso di</w:t>
      </w:r>
      <w:r w:rsidR="00612659" w:rsidRPr="00757A3F">
        <w:rPr>
          <w:rFonts w:ascii="Arial" w:hAnsi="Arial" w:cs="Arial"/>
          <w:i/>
          <w:iCs/>
          <w:color w:val="000000"/>
          <w:sz w:val="24"/>
          <w:szCs w:val="24"/>
        </w:rPr>
        <w:t xml:space="preserve"> </w:t>
      </w:r>
      <w:r w:rsidRPr="00757A3F">
        <w:rPr>
          <w:rFonts w:ascii="Arial" w:hAnsi="Arial" w:cs="Arial"/>
          <w:i/>
          <w:iCs/>
          <w:color w:val="000000"/>
          <w:sz w:val="24"/>
          <w:szCs w:val="24"/>
        </w:rPr>
        <w:t>ricambio totale del consiglio di amministrazione, l’amministratore che non abbia già compiuto almeno un</w:t>
      </w:r>
      <w:r w:rsidR="00612659" w:rsidRPr="00757A3F">
        <w:rPr>
          <w:rFonts w:ascii="Arial" w:hAnsi="Arial" w:cs="Arial"/>
          <w:i/>
          <w:iCs/>
          <w:color w:val="000000"/>
          <w:sz w:val="24"/>
          <w:szCs w:val="24"/>
        </w:rPr>
        <w:t xml:space="preserve"> </w:t>
      </w:r>
      <w:r w:rsidRPr="00757A3F">
        <w:rPr>
          <w:rFonts w:ascii="Arial" w:hAnsi="Arial" w:cs="Arial"/>
          <w:i/>
          <w:iCs/>
          <w:color w:val="000000"/>
          <w:sz w:val="24"/>
          <w:szCs w:val="24"/>
        </w:rPr>
        <w:t>mandato quale amministratore o quale sindaco effettivo della Società”.</w:t>
      </w:r>
    </w:p>
    <w:p w:rsidR="0080553D" w:rsidRPr="00757A3F" w:rsidRDefault="0080553D" w:rsidP="00B643F9">
      <w:pPr>
        <w:autoSpaceDE w:val="0"/>
        <w:autoSpaceDN w:val="0"/>
        <w:adjustRightInd w:val="0"/>
        <w:spacing w:after="0" w:line="240" w:lineRule="auto"/>
        <w:jc w:val="both"/>
        <w:rPr>
          <w:rFonts w:ascii="Arial" w:hAnsi="Arial" w:cs="Arial"/>
          <w:color w:val="000000"/>
          <w:sz w:val="24"/>
          <w:szCs w:val="24"/>
        </w:rPr>
      </w:pPr>
    </w:p>
    <w:p w:rsidR="0080553D" w:rsidRPr="00757A3F" w:rsidRDefault="00F112DD" w:rsidP="0080553D">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Per mandato va inteso il periodo intercorrente dalla data di elezione alla carica di amministratore sino alla</w:t>
      </w:r>
      <w:r w:rsidR="00612659" w:rsidRPr="00757A3F">
        <w:rPr>
          <w:rFonts w:ascii="Arial" w:hAnsi="Arial" w:cs="Arial"/>
          <w:color w:val="000000"/>
          <w:sz w:val="24"/>
          <w:szCs w:val="24"/>
        </w:rPr>
        <w:t xml:space="preserve"> </w:t>
      </w:r>
      <w:r w:rsidRPr="00757A3F">
        <w:rPr>
          <w:rFonts w:ascii="Arial" w:hAnsi="Arial" w:cs="Arial"/>
          <w:color w:val="000000"/>
          <w:sz w:val="24"/>
          <w:szCs w:val="24"/>
        </w:rPr>
        <w:t xml:space="preserve">data dell’assemblea convocata per il rinnovo cariche, di norma coincidente con tre esercizi. </w:t>
      </w:r>
    </w:p>
    <w:p w:rsidR="0080553D" w:rsidRPr="00757A3F" w:rsidRDefault="0080553D" w:rsidP="0080553D">
      <w:pPr>
        <w:autoSpaceDE w:val="0"/>
        <w:autoSpaceDN w:val="0"/>
        <w:adjustRightInd w:val="0"/>
        <w:spacing w:after="0" w:line="240" w:lineRule="auto"/>
        <w:jc w:val="both"/>
        <w:rPr>
          <w:rFonts w:ascii="Arial" w:hAnsi="Arial" w:cs="Arial"/>
          <w:color w:val="000000"/>
          <w:sz w:val="24"/>
          <w:szCs w:val="24"/>
        </w:rPr>
      </w:pPr>
    </w:p>
    <w:p w:rsidR="00F112DD" w:rsidRPr="00757A3F" w:rsidRDefault="00F112DD" w:rsidP="00B643F9">
      <w:pPr>
        <w:autoSpaceDE w:val="0"/>
        <w:autoSpaceDN w:val="0"/>
        <w:adjustRightInd w:val="0"/>
        <w:spacing w:after="0" w:line="240" w:lineRule="auto"/>
        <w:jc w:val="both"/>
        <w:rPr>
          <w:rFonts w:ascii="Arial" w:hAnsi="Arial" w:cs="Arial"/>
          <w:color w:val="000000"/>
          <w:sz w:val="24"/>
          <w:szCs w:val="24"/>
        </w:rPr>
      </w:pPr>
      <w:r w:rsidRPr="00757A3F">
        <w:rPr>
          <w:rFonts w:ascii="Arial" w:hAnsi="Arial" w:cs="Arial"/>
          <w:color w:val="000000"/>
          <w:sz w:val="24"/>
          <w:szCs w:val="24"/>
        </w:rPr>
        <w:t>Ciò anche in analogia con quanto previsto dal già citato D. M. del 18 marzo 1998 n.161 che permette di</w:t>
      </w:r>
      <w:r w:rsidR="00612659" w:rsidRPr="00757A3F">
        <w:rPr>
          <w:rFonts w:ascii="Arial" w:hAnsi="Arial" w:cs="Arial"/>
          <w:color w:val="000000"/>
          <w:sz w:val="24"/>
          <w:szCs w:val="24"/>
        </w:rPr>
        <w:t xml:space="preserve"> </w:t>
      </w:r>
      <w:r w:rsidRPr="00757A3F">
        <w:rPr>
          <w:rFonts w:ascii="Arial" w:hAnsi="Arial" w:cs="Arial"/>
          <w:color w:val="000000"/>
          <w:sz w:val="24"/>
          <w:szCs w:val="24"/>
        </w:rPr>
        <w:t>svolgere il ruolo di Presidente di BCC a colui che abbia svolto per almeno un anno le attività di</w:t>
      </w:r>
      <w:r w:rsidR="00612659" w:rsidRPr="00757A3F">
        <w:rPr>
          <w:rFonts w:ascii="Arial" w:hAnsi="Arial" w:cs="Arial"/>
          <w:color w:val="000000"/>
          <w:sz w:val="24"/>
          <w:szCs w:val="24"/>
        </w:rPr>
        <w:t xml:space="preserve"> </w:t>
      </w:r>
      <w:r w:rsidRPr="00757A3F">
        <w:rPr>
          <w:rFonts w:ascii="Arial" w:hAnsi="Arial" w:cs="Arial"/>
          <w:color w:val="000000"/>
          <w:sz w:val="24"/>
          <w:szCs w:val="24"/>
        </w:rPr>
        <w:t>amministrazione, direzione o controllo nel settore della cooperazione o in enti a carattere mutualistico</w:t>
      </w:r>
      <w:r w:rsidR="00612659" w:rsidRPr="00757A3F">
        <w:rPr>
          <w:rFonts w:ascii="Arial" w:hAnsi="Arial" w:cs="Arial"/>
          <w:color w:val="000000"/>
          <w:sz w:val="24"/>
          <w:szCs w:val="24"/>
        </w:rPr>
        <w:t xml:space="preserve"> </w:t>
      </w:r>
      <w:r w:rsidRPr="00757A3F">
        <w:rPr>
          <w:rFonts w:ascii="Arial" w:hAnsi="Arial" w:cs="Arial"/>
          <w:color w:val="000000"/>
          <w:sz w:val="24"/>
          <w:szCs w:val="24"/>
        </w:rPr>
        <w:t xml:space="preserve">nonché in linea con le Disposizioni applicative emanate da </w:t>
      </w:r>
      <w:proofErr w:type="spellStart"/>
      <w:r w:rsidRPr="00757A3F">
        <w:rPr>
          <w:rFonts w:ascii="Arial" w:hAnsi="Arial" w:cs="Arial"/>
          <w:color w:val="000000"/>
          <w:sz w:val="24"/>
          <w:szCs w:val="24"/>
        </w:rPr>
        <w:t>Federcasse</w:t>
      </w:r>
      <w:proofErr w:type="spellEnd"/>
      <w:r w:rsidRPr="00757A3F">
        <w:rPr>
          <w:rFonts w:ascii="Arial" w:hAnsi="Arial" w:cs="Arial"/>
          <w:color w:val="000000"/>
          <w:sz w:val="24"/>
          <w:szCs w:val="24"/>
        </w:rPr>
        <w:t xml:space="preserve"> in materia di “gestione del sistema</w:t>
      </w:r>
      <w:r w:rsidR="00612659" w:rsidRPr="00757A3F">
        <w:rPr>
          <w:rFonts w:ascii="Arial" w:hAnsi="Arial" w:cs="Arial"/>
          <w:color w:val="000000"/>
          <w:sz w:val="24"/>
          <w:szCs w:val="24"/>
        </w:rPr>
        <w:t xml:space="preserve"> </w:t>
      </w:r>
      <w:r w:rsidRPr="00757A3F">
        <w:rPr>
          <w:rFonts w:ascii="Arial" w:hAnsi="Arial" w:cs="Arial"/>
          <w:color w:val="000000"/>
          <w:sz w:val="24"/>
          <w:szCs w:val="24"/>
        </w:rPr>
        <w:t>dei crediti formativi per gli amministratori delle BCC” che prevedono come “</w:t>
      </w:r>
      <w:r w:rsidRPr="00757A3F">
        <w:rPr>
          <w:rFonts w:ascii="Arial" w:hAnsi="Arial" w:cs="Arial"/>
          <w:i/>
          <w:iCs/>
          <w:color w:val="000000"/>
          <w:sz w:val="24"/>
          <w:szCs w:val="24"/>
        </w:rPr>
        <w:t>perché un amministratore al</w:t>
      </w:r>
      <w:r w:rsidR="00612659" w:rsidRPr="00757A3F">
        <w:rPr>
          <w:rFonts w:ascii="Arial" w:hAnsi="Arial" w:cs="Arial"/>
          <w:color w:val="000000"/>
          <w:sz w:val="24"/>
          <w:szCs w:val="24"/>
        </w:rPr>
        <w:t xml:space="preserve"> </w:t>
      </w:r>
      <w:r w:rsidRPr="00757A3F">
        <w:rPr>
          <w:rFonts w:ascii="Arial" w:hAnsi="Arial" w:cs="Arial"/>
          <w:i/>
          <w:iCs/>
          <w:color w:val="000000"/>
          <w:sz w:val="24"/>
          <w:szCs w:val="24"/>
        </w:rPr>
        <w:t>primo mandato possa acquisire la qualifica di Amministratore occorre che il medesimo abbia ricoperto tale</w:t>
      </w:r>
      <w:r w:rsidR="00612659" w:rsidRPr="00757A3F">
        <w:rPr>
          <w:rFonts w:ascii="Arial" w:hAnsi="Arial" w:cs="Arial"/>
          <w:color w:val="000000"/>
          <w:sz w:val="24"/>
          <w:szCs w:val="24"/>
        </w:rPr>
        <w:t xml:space="preserve"> </w:t>
      </w:r>
      <w:r w:rsidRPr="00757A3F">
        <w:rPr>
          <w:rFonts w:ascii="Arial" w:hAnsi="Arial" w:cs="Arial"/>
          <w:i/>
          <w:iCs/>
          <w:color w:val="000000"/>
          <w:sz w:val="24"/>
          <w:szCs w:val="24"/>
        </w:rPr>
        <w:t>carica per almeno un anno di mandato senza interruzioni”</w:t>
      </w:r>
      <w:r w:rsidRPr="00757A3F">
        <w:rPr>
          <w:rFonts w:ascii="Arial" w:hAnsi="Arial" w:cs="Arial"/>
          <w:color w:val="000000"/>
          <w:sz w:val="24"/>
          <w:szCs w:val="24"/>
        </w:rPr>
        <w:t>.</w:t>
      </w:r>
    </w:p>
    <w:p w:rsidR="0080553D" w:rsidRDefault="0080553D" w:rsidP="00B643F9">
      <w:pPr>
        <w:autoSpaceDE w:val="0"/>
        <w:autoSpaceDN w:val="0"/>
        <w:adjustRightInd w:val="0"/>
        <w:spacing w:after="0" w:line="240" w:lineRule="auto"/>
        <w:jc w:val="both"/>
        <w:rPr>
          <w:rFonts w:ascii="Calibri" w:hAnsi="Calibri" w:cs="Calibri"/>
          <w:color w:val="000000"/>
        </w:rPr>
      </w:pPr>
    </w:p>
    <w:p w:rsidR="00F9617C" w:rsidRDefault="00F9617C" w:rsidP="00B643F9">
      <w:pPr>
        <w:autoSpaceDE w:val="0"/>
        <w:autoSpaceDN w:val="0"/>
        <w:adjustRightInd w:val="0"/>
        <w:spacing w:after="0" w:line="240" w:lineRule="auto"/>
        <w:jc w:val="both"/>
        <w:rPr>
          <w:rFonts w:ascii="Calibri" w:hAnsi="Calibri" w:cs="Calibri"/>
          <w:color w:val="000000"/>
        </w:rPr>
      </w:pPr>
    </w:p>
    <w:p w:rsidR="00F112DD" w:rsidRPr="0063359E" w:rsidRDefault="00264E84" w:rsidP="00B643F9">
      <w:pPr>
        <w:autoSpaceDE w:val="0"/>
        <w:autoSpaceDN w:val="0"/>
        <w:adjustRightInd w:val="0"/>
        <w:spacing w:after="0" w:line="240" w:lineRule="auto"/>
        <w:jc w:val="both"/>
        <w:rPr>
          <w:rFonts w:ascii="Arial" w:hAnsi="Arial" w:cs="Arial"/>
          <w:b/>
          <w:bCs/>
          <w:color w:val="000000"/>
          <w:sz w:val="24"/>
          <w:szCs w:val="24"/>
        </w:rPr>
      </w:pPr>
      <w:r w:rsidRPr="0063359E">
        <w:rPr>
          <w:rFonts w:ascii="Arial" w:hAnsi="Arial" w:cs="Arial"/>
          <w:b/>
          <w:bCs/>
          <w:color w:val="000000"/>
          <w:sz w:val="24"/>
          <w:szCs w:val="24"/>
        </w:rPr>
        <w:t>Elezione alle cariche sociali</w:t>
      </w:r>
    </w:p>
    <w:p w:rsidR="00264E84" w:rsidRPr="0063359E" w:rsidRDefault="00264E84" w:rsidP="00B643F9">
      <w:pPr>
        <w:autoSpaceDE w:val="0"/>
        <w:autoSpaceDN w:val="0"/>
        <w:adjustRightInd w:val="0"/>
        <w:spacing w:after="0" w:line="240" w:lineRule="auto"/>
        <w:jc w:val="both"/>
        <w:rPr>
          <w:rFonts w:ascii="Arial" w:hAnsi="Arial" w:cs="Arial"/>
          <w:b/>
          <w:bCs/>
          <w:color w:val="000000"/>
          <w:sz w:val="24"/>
          <w:szCs w:val="24"/>
        </w:rPr>
      </w:pPr>
    </w:p>
    <w:p w:rsidR="00264E84" w:rsidRPr="0063359E" w:rsidRDefault="00264E84" w:rsidP="00B643F9">
      <w:pPr>
        <w:autoSpaceDE w:val="0"/>
        <w:autoSpaceDN w:val="0"/>
        <w:adjustRightInd w:val="0"/>
        <w:spacing w:after="0" w:line="240" w:lineRule="auto"/>
        <w:jc w:val="both"/>
        <w:rPr>
          <w:rFonts w:ascii="Arial" w:hAnsi="Arial" w:cs="Arial"/>
          <w:bCs/>
          <w:color w:val="000000"/>
          <w:sz w:val="24"/>
          <w:szCs w:val="24"/>
        </w:rPr>
      </w:pPr>
      <w:r w:rsidRPr="0063359E">
        <w:rPr>
          <w:rFonts w:ascii="Arial" w:hAnsi="Arial" w:cs="Arial"/>
          <w:bCs/>
          <w:color w:val="000000"/>
          <w:sz w:val="24"/>
          <w:szCs w:val="24"/>
        </w:rPr>
        <w:t xml:space="preserve">La nomina dei componenti del Consiglio di Amministrazione e del Presidente avviene attraverso un processo che è regolato da un apposito regolamento interno denominato “Norme Regolamentari per lo Svolgimento dei Lavori Assembleari”. </w:t>
      </w:r>
    </w:p>
    <w:p w:rsidR="00264E84" w:rsidRPr="0063359E" w:rsidRDefault="00264E84" w:rsidP="00B643F9">
      <w:pPr>
        <w:autoSpaceDE w:val="0"/>
        <w:autoSpaceDN w:val="0"/>
        <w:adjustRightInd w:val="0"/>
        <w:spacing w:after="0" w:line="240" w:lineRule="auto"/>
        <w:jc w:val="both"/>
        <w:rPr>
          <w:rFonts w:ascii="Arial" w:hAnsi="Arial" w:cs="Arial"/>
          <w:bCs/>
          <w:color w:val="000000"/>
          <w:sz w:val="24"/>
          <w:szCs w:val="24"/>
        </w:rPr>
      </w:pPr>
    </w:p>
    <w:p w:rsidR="0070173E" w:rsidRPr="0063359E" w:rsidRDefault="00264E84" w:rsidP="00B643F9">
      <w:pPr>
        <w:autoSpaceDE w:val="0"/>
        <w:autoSpaceDN w:val="0"/>
        <w:adjustRightInd w:val="0"/>
        <w:spacing w:after="0" w:line="240" w:lineRule="auto"/>
        <w:jc w:val="both"/>
        <w:rPr>
          <w:rFonts w:ascii="Arial" w:hAnsi="Arial" w:cs="Arial"/>
          <w:bCs/>
          <w:color w:val="000000"/>
          <w:sz w:val="24"/>
          <w:szCs w:val="24"/>
        </w:rPr>
      </w:pPr>
      <w:r w:rsidRPr="0063359E">
        <w:rPr>
          <w:rFonts w:ascii="Arial" w:hAnsi="Arial" w:cs="Arial"/>
          <w:bCs/>
          <w:color w:val="000000"/>
          <w:sz w:val="24"/>
          <w:szCs w:val="24"/>
        </w:rPr>
        <w:t xml:space="preserve"> In virtù del predetto regolamento è possibile presentare sia delle “candidature singole” che delle “liste” </w:t>
      </w:r>
      <w:r w:rsidR="0070173E" w:rsidRPr="0063359E">
        <w:rPr>
          <w:rFonts w:ascii="Arial" w:hAnsi="Arial" w:cs="Arial"/>
          <w:bCs/>
          <w:color w:val="000000"/>
          <w:sz w:val="24"/>
          <w:szCs w:val="24"/>
        </w:rPr>
        <w:t>nel caso si deve procedere al completo rinnovo degli Organi. Le liste devono risultare complete per i rispettivi componenti di tutti gli Organi.</w:t>
      </w:r>
    </w:p>
    <w:p w:rsidR="0070173E" w:rsidRPr="0063359E" w:rsidRDefault="0070173E" w:rsidP="00B643F9">
      <w:pPr>
        <w:autoSpaceDE w:val="0"/>
        <w:autoSpaceDN w:val="0"/>
        <w:adjustRightInd w:val="0"/>
        <w:spacing w:after="0" w:line="240" w:lineRule="auto"/>
        <w:jc w:val="both"/>
        <w:rPr>
          <w:rFonts w:ascii="Arial" w:hAnsi="Arial" w:cs="Arial"/>
          <w:bCs/>
          <w:color w:val="000000"/>
          <w:sz w:val="24"/>
          <w:szCs w:val="24"/>
        </w:rPr>
      </w:pPr>
    </w:p>
    <w:p w:rsidR="007C7ED5" w:rsidRPr="0063359E" w:rsidRDefault="007C7ED5" w:rsidP="007C7ED5">
      <w:pPr>
        <w:autoSpaceDE w:val="0"/>
        <w:autoSpaceDN w:val="0"/>
        <w:adjustRightInd w:val="0"/>
        <w:spacing w:after="0" w:line="240" w:lineRule="auto"/>
        <w:jc w:val="both"/>
        <w:rPr>
          <w:rFonts w:ascii="Arial" w:hAnsi="Arial" w:cs="Arial"/>
          <w:color w:val="000000"/>
          <w:sz w:val="24"/>
          <w:szCs w:val="24"/>
        </w:rPr>
      </w:pPr>
      <w:r w:rsidRPr="0063359E">
        <w:rPr>
          <w:rFonts w:ascii="Arial" w:hAnsi="Arial" w:cs="Arial"/>
          <w:bCs/>
          <w:color w:val="000000"/>
          <w:sz w:val="24"/>
          <w:szCs w:val="24"/>
        </w:rPr>
        <w:lastRenderedPageBreak/>
        <w:t>Le liste dovranno essere composte tenendo conto dei requisiti sopra descritti e della composizione qualitativa ottimale</w:t>
      </w:r>
      <w:r w:rsidRPr="0063359E">
        <w:rPr>
          <w:rFonts w:ascii="Arial" w:hAnsi="Arial" w:cs="Arial"/>
          <w:color w:val="000000"/>
          <w:sz w:val="24"/>
          <w:szCs w:val="24"/>
        </w:rPr>
        <w:t xml:space="preserve"> in funzione dei principi e dei requisiti sanciti nella Normativa di Vigilanza, nonché in relazione all’esigenza di assicurare un efficace governo dell’azienda.</w:t>
      </w:r>
    </w:p>
    <w:p w:rsidR="007C7ED5" w:rsidRPr="0063359E" w:rsidRDefault="007C7ED5" w:rsidP="007C7ED5">
      <w:pPr>
        <w:autoSpaceDE w:val="0"/>
        <w:autoSpaceDN w:val="0"/>
        <w:adjustRightInd w:val="0"/>
        <w:spacing w:after="0" w:line="240" w:lineRule="auto"/>
        <w:jc w:val="both"/>
        <w:rPr>
          <w:rFonts w:ascii="Arial" w:hAnsi="Arial" w:cs="Arial"/>
          <w:bCs/>
          <w:color w:val="000000"/>
          <w:sz w:val="24"/>
          <w:szCs w:val="24"/>
        </w:rPr>
      </w:pPr>
    </w:p>
    <w:p w:rsidR="007C7ED5" w:rsidRPr="0063359E" w:rsidRDefault="007C7ED5" w:rsidP="007C7ED5">
      <w:pPr>
        <w:autoSpaceDE w:val="0"/>
        <w:autoSpaceDN w:val="0"/>
        <w:adjustRightInd w:val="0"/>
        <w:spacing w:after="0" w:line="240" w:lineRule="auto"/>
        <w:jc w:val="both"/>
        <w:rPr>
          <w:rFonts w:ascii="Arial" w:hAnsi="Arial" w:cs="Arial"/>
          <w:sz w:val="24"/>
          <w:szCs w:val="24"/>
        </w:rPr>
      </w:pPr>
      <w:r w:rsidRPr="0063359E">
        <w:rPr>
          <w:rFonts w:ascii="Arial" w:hAnsi="Arial" w:cs="Arial"/>
          <w:sz w:val="24"/>
          <w:szCs w:val="24"/>
        </w:rPr>
        <w:t xml:space="preserve">Al fine di garantire il rispetto dei suddetti criteri, si richiede che le candidature siano corredate da un </w:t>
      </w:r>
      <w:r w:rsidRPr="0063359E">
        <w:rPr>
          <w:rFonts w:ascii="Arial" w:hAnsi="Arial" w:cs="Arial"/>
          <w:i/>
          <w:iCs/>
          <w:sz w:val="24"/>
          <w:szCs w:val="24"/>
        </w:rPr>
        <w:t xml:space="preserve">curriculum vitae </w:t>
      </w:r>
      <w:r w:rsidRPr="0063359E">
        <w:rPr>
          <w:rFonts w:ascii="Arial" w:hAnsi="Arial" w:cs="Arial"/>
          <w:sz w:val="24"/>
          <w:szCs w:val="24"/>
        </w:rPr>
        <w:t>finalizzato all’individuazione dello specifico profilo di competenze. Resta ferma la facoltà per i soci di</w:t>
      </w:r>
      <w:r w:rsidRPr="0063359E">
        <w:rPr>
          <w:rFonts w:ascii="Arial" w:hAnsi="Arial" w:cs="Arial"/>
          <w:i/>
          <w:iCs/>
          <w:sz w:val="24"/>
          <w:szCs w:val="24"/>
        </w:rPr>
        <w:t xml:space="preserve"> </w:t>
      </w:r>
      <w:r w:rsidRPr="0063359E">
        <w:rPr>
          <w:rFonts w:ascii="Arial" w:hAnsi="Arial" w:cs="Arial"/>
          <w:sz w:val="24"/>
          <w:szCs w:val="24"/>
        </w:rPr>
        <w:t xml:space="preserve">esprimere valutazioni differenti con riguardo alla composizione ottimale del Consiglio di Amministrazione. </w:t>
      </w:r>
      <w:bookmarkStart w:id="0" w:name="_GoBack"/>
      <w:bookmarkEnd w:id="0"/>
    </w:p>
    <w:p w:rsidR="00264E84" w:rsidRPr="0063359E" w:rsidRDefault="00264E84" w:rsidP="00B643F9">
      <w:pPr>
        <w:autoSpaceDE w:val="0"/>
        <w:autoSpaceDN w:val="0"/>
        <w:adjustRightInd w:val="0"/>
        <w:spacing w:after="0" w:line="240" w:lineRule="auto"/>
        <w:jc w:val="both"/>
        <w:rPr>
          <w:rFonts w:ascii="Arial" w:hAnsi="Arial" w:cs="Arial"/>
          <w:bCs/>
          <w:color w:val="000000"/>
          <w:sz w:val="24"/>
          <w:szCs w:val="24"/>
        </w:rPr>
      </w:pPr>
    </w:p>
    <w:p w:rsidR="00F9617C" w:rsidRDefault="00F9617C" w:rsidP="00B643F9">
      <w:pPr>
        <w:autoSpaceDE w:val="0"/>
        <w:autoSpaceDN w:val="0"/>
        <w:adjustRightInd w:val="0"/>
        <w:spacing w:after="0" w:line="240" w:lineRule="auto"/>
        <w:jc w:val="both"/>
        <w:rPr>
          <w:rFonts w:ascii="Times New Roman" w:hAnsi="Times New Roman" w:cs="Times New Roman"/>
          <w:b/>
          <w:bCs/>
          <w:color w:val="000000"/>
        </w:rPr>
      </w:pPr>
    </w:p>
    <w:p w:rsidR="00F9617C" w:rsidRDefault="00F9617C" w:rsidP="00B643F9">
      <w:pPr>
        <w:autoSpaceDE w:val="0"/>
        <w:autoSpaceDN w:val="0"/>
        <w:adjustRightInd w:val="0"/>
        <w:spacing w:after="0" w:line="240" w:lineRule="auto"/>
        <w:jc w:val="both"/>
        <w:rPr>
          <w:rFonts w:ascii="Times New Roman" w:hAnsi="Times New Roman" w:cs="Times New Roman"/>
          <w:b/>
          <w:bCs/>
          <w:color w:val="000000"/>
        </w:rPr>
      </w:pPr>
    </w:p>
    <w:sectPr w:rsidR="00F961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99" w:rsidRDefault="00C56E99" w:rsidP="00CA192C">
      <w:pPr>
        <w:spacing w:after="0" w:line="240" w:lineRule="auto"/>
      </w:pPr>
      <w:r>
        <w:separator/>
      </w:r>
    </w:p>
  </w:endnote>
  <w:endnote w:type="continuationSeparator" w:id="0">
    <w:p w:rsidR="00C56E99" w:rsidRDefault="00C56E99" w:rsidP="00CA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99" w:rsidRDefault="00C56E99" w:rsidP="00CA192C">
      <w:pPr>
        <w:spacing w:after="0" w:line="240" w:lineRule="auto"/>
      </w:pPr>
      <w:r>
        <w:separator/>
      </w:r>
    </w:p>
  </w:footnote>
  <w:footnote w:type="continuationSeparator" w:id="0">
    <w:p w:rsidR="00C56E99" w:rsidRDefault="00C56E99" w:rsidP="00CA1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F28"/>
    <w:multiLevelType w:val="hybridMultilevel"/>
    <w:tmpl w:val="FAAEA398"/>
    <w:lvl w:ilvl="0" w:tplc="411639FC">
      <w:start w:val="1"/>
      <w:numFmt w:val="lowerLetter"/>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1031AC"/>
    <w:multiLevelType w:val="hybridMultilevel"/>
    <w:tmpl w:val="070A4B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A44B40"/>
    <w:multiLevelType w:val="hybridMultilevel"/>
    <w:tmpl w:val="42041338"/>
    <w:lvl w:ilvl="0" w:tplc="3AE487E0">
      <w:start w:val="1"/>
      <w:numFmt w:val="decimal"/>
      <w:lvlText w:val="%1."/>
      <w:lvlJc w:val="left"/>
      <w:pPr>
        <w:ind w:left="720" w:hanging="360"/>
      </w:pPr>
      <w:rPr>
        <w:rFonts w:eastAsia="Wingdings-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6B00F9"/>
    <w:multiLevelType w:val="hybridMultilevel"/>
    <w:tmpl w:val="14CC25D4"/>
    <w:lvl w:ilvl="0" w:tplc="8A78A798">
      <w:start w:val="1"/>
      <w:numFmt w:val="decimal"/>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0E0CD3"/>
    <w:multiLevelType w:val="hybridMultilevel"/>
    <w:tmpl w:val="184ED4EA"/>
    <w:lvl w:ilvl="0" w:tplc="8CE25A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4B58332A"/>
    <w:multiLevelType w:val="hybridMultilevel"/>
    <w:tmpl w:val="E764A298"/>
    <w:lvl w:ilvl="0" w:tplc="CDC6B0D2">
      <w:numFmt w:val="bullet"/>
      <w:lvlText w:val="-"/>
      <w:lvlJc w:val="left"/>
      <w:pPr>
        <w:ind w:left="720" w:hanging="360"/>
      </w:pPr>
      <w:rPr>
        <w:rFonts w:ascii="Wingdings-Regular" w:eastAsia="Wingdings-Regular" w:hAnsi="Arial-BoldMT" w:cs="Wingdings-Regular"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CE"/>
    <w:rsid w:val="00032666"/>
    <w:rsid w:val="000674C5"/>
    <w:rsid w:val="001E2171"/>
    <w:rsid w:val="001F5B67"/>
    <w:rsid w:val="002032D8"/>
    <w:rsid w:val="00264E84"/>
    <w:rsid w:val="0033184F"/>
    <w:rsid w:val="00350BEA"/>
    <w:rsid w:val="003D60BA"/>
    <w:rsid w:val="00470C1B"/>
    <w:rsid w:val="004A06A1"/>
    <w:rsid w:val="004A5ECB"/>
    <w:rsid w:val="00582CF3"/>
    <w:rsid w:val="00612659"/>
    <w:rsid w:val="0063359E"/>
    <w:rsid w:val="006C1298"/>
    <w:rsid w:val="0070173E"/>
    <w:rsid w:val="00757A3F"/>
    <w:rsid w:val="007C47D5"/>
    <w:rsid w:val="007C7ED5"/>
    <w:rsid w:val="007D0826"/>
    <w:rsid w:val="007E1BCB"/>
    <w:rsid w:val="0080553D"/>
    <w:rsid w:val="008875CE"/>
    <w:rsid w:val="0089548E"/>
    <w:rsid w:val="008D4629"/>
    <w:rsid w:val="009A7AAF"/>
    <w:rsid w:val="00AF539D"/>
    <w:rsid w:val="00B20143"/>
    <w:rsid w:val="00B30AE0"/>
    <w:rsid w:val="00B6192C"/>
    <w:rsid w:val="00B643F9"/>
    <w:rsid w:val="00B81918"/>
    <w:rsid w:val="00BA6EA2"/>
    <w:rsid w:val="00C56908"/>
    <w:rsid w:val="00C56E99"/>
    <w:rsid w:val="00C67654"/>
    <w:rsid w:val="00CA192C"/>
    <w:rsid w:val="00CA659D"/>
    <w:rsid w:val="00D75346"/>
    <w:rsid w:val="00DB0485"/>
    <w:rsid w:val="00DB413B"/>
    <w:rsid w:val="00E65AB8"/>
    <w:rsid w:val="00E94295"/>
    <w:rsid w:val="00ED5368"/>
    <w:rsid w:val="00F112DD"/>
    <w:rsid w:val="00F37D47"/>
    <w:rsid w:val="00F6521C"/>
    <w:rsid w:val="00F932D0"/>
    <w:rsid w:val="00F941DE"/>
    <w:rsid w:val="00F9617C"/>
    <w:rsid w:val="00FB258A"/>
    <w:rsid w:val="00FE2621"/>
    <w:rsid w:val="00FF4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9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92C"/>
  </w:style>
  <w:style w:type="paragraph" w:styleId="Pidipagina">
    <w:name w:val="footer"/>
    <w:basedOn w:val="Normale"/>
    <w:link w:val="PidipaginaCarattere"/>
    <w:uiPriority w:val="99"/>
    <w:unhideWhenUsed/>
    <w:rsid w:val="00CA19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92C"/>
  </w:style>
  <w:style w:type="paragraph" w:styleId="Paragrafoelenco">
    <w:name w:val="List Paragraph"/>
    <w:basedOn w:val="Normale"/>
    <w:uiPriority w:val="34"/>
    <w:qFormat/>
    <w:rsid w:val="00470C1B"/>
    <w:pPr>
      <w:ind w:left="720"/>
      <w:contextualSpacing/>
    </w:pPr>
  </w:style>
  <w:style w:type="paragraph" w:styleId="Testofumetto">
    <w:name w:val="Balloon Text"/>
    <w:basedOn w:val="Normale"/>
    <w:link w:val="TestofumettoCarattere"/>
    <w:uiPriority w:val="99"/>
    <w:semiHidden/>
    <w:unhideWhenUsed/>
    <w:rsid w:val="00B30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9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92C"/>
  </w:style>
  <w:style w:type="paragraph" w:styleId="Pidipagina">
    <w:name w:val="footer"/>
    <w:basedOn w:val="Normale"/>
    <w:link w:val="PidipaginaCarattere"/>
    <w:uiPriority w:val="99"/>
    <w:unhideWhenUsed/>
    <w:rsid w:val="00CA19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92C"/>
  </w:style>
  <w:style w:type="paragraph" w:styleId="Paragrafoelenco">
    <w:name w:val="List Paragraph"/>
    <w:basedOn w:val="Normale"/>
    <w:uiPriority w:val="34"/>
    <w:qFormat/>
    <w:rsid w:val="00470C1B"/>
    <w:pPr>
      <w:ind w:left="720"/>
      <w:contextualSpacing/>
    </w:pPr>
  </w:style>
  <w:style w:type="paragraph" w:styleId="Testofumetto">
    <w:name w:val="Balloon Text"/>
    <w:basedOn w:val="Normale"/>
    <w:link w:val="TestofumettoCarattere"/>
    <w:uiPriority w:val="99"/>
    <w:semiHidden/>
    <w:unhideWhenUsed/>
    <w:rsid w:val="00B30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6B45B2D8.dotm</Template>
  <TotalTime>128</TotalTime>
  <Pages>6</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YF0023 - PIZZI GIULIO</dc:creator>
  <cp:keywords/>
  <dc:description/>
  <cp:lastModifiedBy>YF0023 - PIZZI GIULIO</cp:lastModifiedBy>
  <cp:revision>54</cp:revision>
  <cp:lastPrinted>2016-05-12T07:51:00Z</cp:lastPrinted>
  <dcterms:created xsi:type="dcterms:W3CDTF">2016-05-11T14:53:00Z</dcterms:created>
  <dcterms:modified xsi:type="dcterms:W3CDTF">2017-03-24T14:35:00Z</dcterms:modified>
</cp:coreProperties>
</file>